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1F6D6" w14:textId="7F6281A5" w:rsidR="00DA7A08" w:rsidRPr="00607605" w:rsidRDefault="007F016D" w:rsidP="00BA5D06">
      <w:pPr>
        <w:autoSpaceDE w:val="0"/>
        <w:autoSpaceDN w:val="0"/>
        <w:adjustRightInd w:val="0"/>
        <w:jc w:val="center"/>
        <w:rPr>
          <w:rFonts w:ascii="Arial" w:eastAsiaTheme="minorHAnsi" w:hAnsi="Arial" w:cs="Arial"/>
        </w:rPr>
      </w:pPr>
      <w:r w:rsidRPr="00607605">
        <w:rPr>
          <w:rFonts w:ascii="Arial" w:eastAsiaTheme="minorHAnsi" w:hAnsi="Arial" w:cs="Arial"/>
          <w:b/>
          <w:bCs/>
          <w:lang w:eastAsia="en-US"/>
        </w:rPr>
        <w:t>A</w:t>
      </w:r>
      <w:r w:rsidR="00000152" w:rsidRPr="00607605">
        <w:rPr>
          <w:rFonts w:ascii="Arial" w:eastAsiaTheme="minorHAnsi" w:hAnsi="Arial" w:cs="Arial"/>
          <w:b/>
          <w:bCs/>
          <w:lang w:eastAsia="en-US"/>
        </w:rPr>
        <w:t xml:space="preserve">llegato </w:t>
      </w:r>
      <w:r w:rsidR="00DA7A08" w:rsidRPr="00607605">
        <w:rPr>
          <w:rFonts w:ascii="Arial" w:eastAsiaTheme="minorHAnsi" w:hAnsi="Arial" w:cs="Arial"/>
          <w:b/>
          <w:bCs/>
          <w:lang w:eastAsia="en-US"/>
        </w:rPr>
        <w:t xml:space="preserve">n. </w:t>
      </w:r>
      <w:r w:rsidR="00B203B7" w:rsidRPr="00607605">
        <w:rPr>
          <w:rFonts w:ascii="Arial" w:eastAsiaTheme="minorHAnsi" w:hAnsi="Arial" w:cs="Arial"/>
          <w:b/>
          <w:bCs/>
          <w:lang w:eastAsia="en-US"/>
        </w:rPr>
        <w:t>1</w:t>
      </w:r>
    </w:p>
    <w:p w14:paraId="6BAD807C" w14:textId="15B75DD1" w:rsidR="00000152" w:rsidRPr="00607605" w:rsidRDefault="00DA7A08" w:rsidP="00BA5D06">
      <w:pPr>
        <w:autoSpaceDE w:val="0"/>
        <w:autoSpaceDN w:val="0"/>
        <w:adjustRightInd w:val="0"/>
        <w:jc w:val="center"/>
        <w:rPr>
          <w:rFonts w:ascii="Arial" w:eastAsiaTheme="minorHAnsi" w:hAnsi="Arial" w:cs="Arial"/>
        </w:rPr>
      </w:pPr>
      <w:r w:rsidRPr="00607605">
        <w:rPr>
          <w:rFonts w:ascii="Arial" w:eastAsiaTheme="minorHAnsi" w:hAnsi="Arial" w:cs="Arial"/>
          <w:b/>
          <w:bCs/>
          <w:lang w:eastAsia="en-US"/>
        </w:rPr>
        <w:t>Con</w:t>
      </w:r>
      <w:r w:rsidR="00000152" w:rsidRPr="00607605">
        <w:rPr>
          <w:rFonts w:ascii="Arial" w:eastAsiaTheme="minorHAnsi" w:hAnsi="Arial" w:cs="Arial"/>
          <w:b/>
          <w:bCs/>
          <w:lang w:eastAsia="en-US"/>
        </w:rPr>
        <w:t>venzione quadro</w:t>
      </w:r>
    </w:p>
    <w:p w14:paraId="7A270A4E" w14:textId="77777777" w:rsidR="00F57B55" w:rsidRPr="00A177D7" w:rsidRDefault="00F57B55" w:rsidP="00F57B55">
      <w:pPr>
        <w:spacing w:before="120"/>
        <w:ind w:left="-284"/>
        <w:jc w:val="center"/>
        <w:rPr>
          <w:rFonts w:ascii="Arial" w:hAnsi="Arial" w:cs="Arial"/>
        </w:rPr>
      </w:pPr>
    </w:p>
    <w:p w14:paraId="3BBF1D59" w14:textId="5A93AB93" w:rsidR="00A6699A" w:rsidRPr="00E42DB5" w:rsidRDefault="00A6699A" w:rsidP="00A6699A">
      <w:pPr>
        <w:autoSpaceDE w:val="0"/>
        <w:autoSpaceDN w:val="0"/>
        <w:adjustRightInd w:val="0"/>
        <w:jc w:val="center"/>
        <w:rPr>
          <w:rFonts w:ascii="Arial" w:hAnsi="Arial" w:cs="Arial"/>
          <w:spacing w:val="-1"/>
          <w:sz w:val="22"/>
        </w:rPr>
      </w:pPr>
      <w:r w:rsidRPr="00E42DB5">
        <w:rPr>
          <w:rFonts w:ascii="Arial" w:hAnsi="Arial" w:cs="Arial"/>
          <w:spacing w:val="-1"/>
          <w:sz w:val="22"/>
        </w:rPr>
        <w:t>PON per l’attuazione dell’Iniziativa Europea per l</w:t>
      </w:r>
      <w:r w:rsidR="00E00883">
        <w:rPr>
          <w:rFonts w:ascii="Arial" w:hAnsi="Arial" w:cs="Arial"/>
          <w:spacing w:val="-1"/>
          <w:sz w:val="22"/>
        </w:rPr>
        <w:t>’Occupazione dei Giovani PON IOG</w:t>
      </w:r>
    </w:p>
    <w:p w14:paraId="2DD5A0F8" w14:textId="6B93BCFA" w:rsidR="00A6699A" w:rsidRPr="00E42DB5" w:rsidRDefault="00A6699A" w:rsidP="00A6699A">
      <w:pPr>
        <w:autoSpaceDE w:val="0"/>
        <w:autoSpaceDN w:val="0"/>
        <w:adjustRightInd w:val="0"/>
        <w:jc w:val="center"/>
        <w:rPr>
          <w:rFonts w:ascii="Arial" w:hAnsi="Arial" w:cs="Arial"/>
          <w:spacing w:val="-1"/>
          <w:sz w:val="22"/>
        </w:rPr>
      </w:pPr>
      <w:r w:rsidRPr="00E42DB5">
        <w:rPr>
          <w:rFonts w:ascii="Arial" w:hAnsi="Arial" w:cs="Arial"/>
          <w:spacing w:val="-1"/>
          <w:sz w:val="22"/>
        </w:rPr>
        <w:t xml:space="preserve">Piano di Attuazione regionale – </w:t>
      </w:r>
      <w:r w:rsidRPr="006568B0">
        <w:rPr>
          <w:rFonts w:ascii="Arial" w:hAnsi="Arial" w:cs="Arial"/>
          <w:spacing w:val="-1"/>
          <w:sz w:val="22"/>
        </w:rPr>
        <w:t xml:space="preserve">Nuova Garanzia Giovani (DGR n. </w:t>
      </w:r>
      <w:r w:rsidR="00EB1DBF" w:rsidRPr="006568B0">
        <w:rPr>
          <w:rFonts w:ascii="Arial" w:hAnsi="Arial" w:cs="Arial"/>
          <w:spacing w:val="-1"/>
          <w:sz w:val="22"/>
        </w:rPr>
        <w:t>451</w:t>
      </w:r>
      <w:r w:rsidRPr="006568B0">
        <w:rPr>
          <w:rFonts w:ascii="Arial" w:hAnsi="Arial" w:cs="Arial"/>
          <w:spacing w:val="-1"/>
          <w:sz w:val="22"/>
        </w:rPr>
        <w:t>/2018)</w:t>
      </w:r>
    </w:p>
    <w:p w14:paraId="3EF68046" w14:textId="5958DB1F" w:rsidR="008F4608" w:rsidRPr="002A1587" w:rsidRDefault="008F4608" w:rsidP="00DA7A08">
      <w:pPr>
        <w:spacing w:before="120"/>
        <w:ind w:left="-284"/>
        <w:jc w:val="center"/>
        <w:rPr>
          <w:rFonts w:ascii="Arial" w:hAnsi="Arial" w:cs="Arial"/>
        </w:rPr>
      </w:pPr>
    </w:p>
    <w:p w14:paraId="11A3C13E" w14:textId="46FDECC3" w:rsidR="006E59DE" w:rsidRPr="002A1587" w:rsidRDefault="00BB270D" w:rsidP="005A3F58">
      <w:pPr>
        <w:pStyle w:val="Titolo1"/>
        <w:jc w:val="center"/>
        <w:rPr>
          <w:rFonts w:ascii="Arial" w:eastAsia="Arial Unicode MS" w:hAnsi="Arial" w:cs="Arial"/>
          <w:color w:val="auto"/>
          <w:sz w:val="20"/>
          <w:szCs w:val="20"/>
        </w:rPr>
      </w:pPr>
      <w:r w:rsidRPr="002A1587">
        <w:rPr>
          <w:rFonts w:ascii="Arial" w:eastAsia="Arial Unicode MS" w:hAnsi="Arial" w:cs="Arial"/>
          <w:color w:val="auto"/>
          <w:sz w:val="20"/>
          <w:szCs w:val="20"/>
        </w:rPr>
        <w:t>C</w:t>
      </w:r>
      <w:r w:rsidR="00915223" w:rsidRPr="002A1587">
        <w:rPr>
          <w:rFonts w:ascii="Arial" w:eastAsia="Arial Unicode MS" w:hAnsi="Arial" w:cs="Arial"/>
          <w:color w:val="auto"/>
          <w:sz w:val="20"/>
          <w:szCs w:val="20"/>
        </w:rPr>
        <w:t>onvenzione quadro</w:t>
      </w:r>
      <w:r w:rsidRPr="002A1587">
        <w:rPr>
          <w:rFonts w:ascii="Arial" w:eastAsia="Arial Unicode MS" w:hAnsi="Arial" w:cs="Arial"/>
          <w:color w:val="auto"/>
          <w:sz w:val="20"/>
          <w:szCs w:val="20"/>
        </w:rPr>
        <w:t xml:space="preserve"> </w:t>
      </w:r>
      <w:r w:rsidR="006E59DE" w:rsidRPr="002A1587">
        <w:rPr>
          <w:rFonts w:ascii="Arial" w:eastAsia="Arial Unicode MS" w:hAnsi="Arial" w:cs="Arial"/>
          <w:color w:val="auto"/>
          <w:sz w:val="20"/>
          <w:szCs w:val="20"/>
        </w:rPr>
        <w:t>per l’erogazione dei servizi</w:t>
      </w:r>
      <w:r w:rsidR="007011BA" w:rsidRPr="002A1587">
        <w:rPr>
          <w:rFonts w:ascii="Arial" w:eastAsia="Arial Unicode MS" w:hAnsi="Arial" w:cs="Arial"/>
          <w:color w:val="auto"/>
          <w:sz w:val="20"/>
          <w:szCs w:val="20"/>
        </w:rPr>
        <w:t xml:space="preserve"> di orientamento, formazione</w:t>
      </w:r>
      <w:r w:rsidR="00BA5D06">
        <w:rPr>
          <w:rFonts w:ascii="Arial" w:eastAsia="Arial Unicode MS" w:hAnsi="Arial" w:cs="Arial"/>
          <w:color w:val="auto"/>
          <w:sz w:val="20"/>
          <w:szCs w:val="20"/>
        </w:rPr>
        <w:t xml:space="preserve">, </w:t>
      </w:r>
      <w:r w:rsidR="007011BA" w:rsidRPr="002A1587">
        <w:rPr>
          <w:rFonts w:ascii="Arial" w:eastAsia="Arial Unicode MS" w:hAnsi="Arial" w:cs="Arial"/>
          <w:color w:val="auto"/>
          <w:sz w:val="20"/>
          <w:szCs w:val="20"/>
        </w:rPr>
        <w:t>accompagnamento al lavoro</w:t>
      </w:r>
      <w:r w:rsidR="00BA5D06">
        <w:rPr>
          <w:rFonts w:ascii="Arial" w:eastAsia="Arial Unicode MS" w:hAnsi="Arial" w:cs="Arial"/>
          <w:color w:val="auto"/>
          <w:sz w:val="20"/>
          <w:szCs w:val="20"/>
        </w:rPr>
        <w:t xml:space="preserve">, </w:t>
      </w:r>
      <w:r w:rsidR="006E59DE" w:rsidRPr="002A1587">
        <w:rPr>
          <w:rFonts w:ascii="Arial" w:eastAsia="Arial Unicode MS" w:hAnsi="Arial" w:cs="Arial"/>
          <w:color w:val="auto"/>
          <w:sz w:val="20"/>
          <w:szCs w:val="20"/>
        </w:rPr>
        <w:t>in attuazione del Piano di Attuazione Regionale del Lazio</w:t>
      </w:r>
      <w:r w:rsidR="007011BA" w:rsidRPr="002A1587">
        <w:rPr>
          <w:rFonts w:ascii="Arial" w:eastAsia="Arial Unicode MS" w:hAnsi="Arial" w:cs="Arial"/>
          <w:color w:val="auto"/>
          <w:sz w:val="20"/>
          <w:szCs w:val="20"/>
        </w:rPr>
        <w:t xml:space="preserve"> per la</w:t>
      </w:r>
      <w:r w:rsidR="006E59DE" w:rsidRPr="002A1587">
        <w:rPr>
          <w:rFonts w:ascii="Arial" w:eastAsia="Arial Unicode MS" w:hAnsi="Arial" w:cs="Arial"/>
          <w:color w:val="auto"/>
          <w:sz w:val="20"/>
          <w:szCs w:val="20"/>
        </w:rPr>
        <w:t xml:space="preserve"> </w:t>
      </w:r>
      <w:r w:rsidR="00A6699A">
        <w:rPr>
          <w:rFonts w:ascii="Arial" w:eastAsia="Arial Unicode MS" w:hAnsi="Arial" w:cs="Arial"/>
          <w:color w:val="auto"/>
          <w:sz w:val="20"/>
          <w:szCs w:val="20"/>
        </w:rPr>
        <w:t xml:space="preserve">Nuova </w:t>
      </w:r>
      <w:r w:rsidR="007011BA" w:rsidRPr="002A1587">
        <w:rPr>
          <w:rFonts w:ascii="Arial" w:eastAsia="Arial Unicode MS" w:hAnsi="Arial" w:cs="Arial"/>
          <w:color w:val="auto"/>
          <w:sz w:val="20"/>
          <w:szCs w:val="20"/>
        </w:rPr>
        <w:t xml:space="preserve">Garanzia Giovani </w:t>
      </w:r>
      <w:r w:rsidR="006E59DE" w:rsidRPr="002A1587">
        <w:rPr>
          <w:rFonts w:ascii="Arial" w:eastAsia="Arial Unicode MS" w:hAnsi="Arial" w:cs="Arial"/>
          <w:color w:val="auto"/>
          <w:sz w:val="20"/>
          <w:szCs w:val="20"/>
        </w:rPr>
        <w:t xml:space="preserve">a valere sul PON </w:t>
      </w:r>
      <w:r w:rsidR="005D0AB5">
        <w:rPr>
          <w:rFonts w:ascii="Arial" w:eastAsia="Arial Unicode MS" w:hAnsi="Arial" w:cs="Arial"/>
          <w:color w:val="auto"/>
          <w:sz w:val="20"/>
          <w:szCs w:val="20"/>
        </w:rPr>
        <w:t>IOG</w:t>
      </w:r>
      <w:r w:rsidR="006E59DE" w:rsidRPr="002A1587">
        <w:rPr>
          <w:rFonts w:ascii="Arial" w:eastAsia="Arial Unicode MS" w:hAnsi="Arial" w:cs="Arial"/>
          <w:color w:val="auto"/>
          <w:sz w:val="20"/>
          <w:szCs w:val="20"/>
        </w:rPr>
        <w:t xml:space="preserve"> (di seguito “Convenzione”)</w:t>
      </w:r>
    </w:p>
    <w:p w14:paraId="523929C2" w14:textId="77777777" w:rsidR="00BB270D" w:rsidRPr="002A1587" w:rsidRDefault="00BB270D" w:rsidP="004C009D">
      <w:pPr>
        <w:autoSpaceDE w:val="0"/>
        <w:autoSpaceDN w:val="0"/>
        <w:adjustRightInd w:val="0"/>
        <w:spacing w:line="360" w:lineRule="auto"/>
        <w:rPr>
          <w:rFonts w:ascii="Arial" w:eastAsia="Arial Unicode MS" w:hAnsi="Arial" w:cs="Arial"/>
          <w:b/>
          <w:bCs/>
          <w:sz w:val="20"/>
          <w:szCs w:val="20"/>
        </w:rPr>
      </w:pPr>
    </w:p>
    <w:p w14:paraId="0EC93C56" w14:textId="77777777" w:rsidR="00BB270D" w:rsidRPr="002A1587" w:rsidRDefault="00BB270D" w:rsidP="004C009D">
      <w:pPr>
        <w:autoSpaceDE w:val="0"/>
        <w:autoSpaceDN w:val="0"/>
        <w:adjustRightInd w:val="0"/>
        <w:spacing w:line="360" w:lineRule="auto"/>
        <w:jc w:val="center"/>
        <w:rPr>
          <w:rFonts w:ascii="Arial" w:eastAsia="Arial Unicode MS" w:hAnsi="Arial" w:cs="Arial"/>
          <w:b/>
          <w:bCs/>
          <w:sz w:val="20"/>
          <w:szCs w:val="20"/>
        </w:rPr>
      </w:pPr>
      <w:r w:rsidRPr="002A1587">
        <w:rPr>
          <w:rFonts w:ascii="Arial" w:eastAsia="Arial Unicode MS" w:hAnsi="Arial" w:cs="Arial"/>
          <w:b/>
          <w:bCs/>
          <w:sz w:val="20"/>
          <w:szCs w:val="20"/>
        </w:rPr>
        <w:t>TRA</w:t>
      </w:r>
    </w:p>
    <w:p w14:paraId="591C7AB2" w14:textId="77777777" w:rsidR="00BB270D" w:rsidRPr="002A1587" w:rsidRDefault="00BB270D" w:rsidP="00537384">
      <w:pPr>
        <w:autoSpaceDE w:val="0"/>
        <w:autoSpaceDN w:val="0"/>
        <w:adjustRightInd w:val="0"/>
        <w:spacing w:after="120" w:line="360" w:lineRule="auto"/>
        <w:jc w:val="both"/>
        <w:rPr>
          <w:rFonts w:ascii="Arial" w:eastAsia="Arial Unicode MS" w:hAnsi="Arial" w:cs="Arial"/>
          <w:bCs/>
          <w:sz w:val="20"/>
          <w:szCs w:val="20"/>
        </w:rPr>
      </w:pPr>
      <w:r w:rsidRPr="002A1587">
        <w:rPr>
          <w:rFonts w:ascii="Arial" w:eastAsia="Arial Unicode MS" w:hAnsi="Arial" w:cs="Arial"/>
          <w:bCs/>
          <w:sz w:val="20"/>
          <w:szCs w:val="20"/>
        </w:rPr>
        <w:t>Regione Lazio, rappresentata dal Dirett</w:t>
      </w:r>
      <w:r w:rsidR="00747559" w:rsidRPr="002A1587">
        <w:rPr>
          <w:rFonts w:ascii="Arial" w:eastAsia="Arial Unicode MS" w:hAnsi="Arial" w:cs="Arial"/>
          <w:bCs/>
          <w:sz w:val="20"/>
          <w:szCs w:val="20"/>
        </w:rPr>
        <w:t xml:space="preserve">ore pro-tempore della </w:t>
      </w:r>
      <w:r w:rsidR="00747559" w:rsidRPr="002A1587">
        <w:rPr>
          <w:rFonts w:ascii="Arial" w:eastAsia="Arial Unicode MS" w:hAnsi="Arial" w:cs="Arial"/>
          <w:sz w:val="20"/>
          <w:szCs w:val="20"/>
          <w:lang w:eastAsia="en-US"/>
        </w:rPr>
        <w:t xml:space="preserve">Direzione </w:t>
      </w:r>
      <w:r w:rsidR="006E59DE" w:rsidRPr="002A1587">
        <w:rPr>
          <w:rFonts w:ascii="Arial" w:eastAsia="Arial Unicode MS" w:hAnsi="Arial" w:cs="Arial"/>
          <w:sz w:val="20"/>
          <w:szCs w:val="20"/>
          <w:lang w:eastAsia="en-US"/>
        </w:rPr>
        <w:t>R</w:t>
      </w:r>
      <w:r w:rsidR="00747559" w:rsidRPr="002A1587">
        <w:rPr>
          <w:rFonts w:ascii="Arial" w:eastAsia="Arial Unicode MS" w:hAnsi="Arial" w:cs="Arial"/>
          <w:sz w:val="20"/>
          <w:szCs w:val="20"/>
          <w:lang w:eastAsia="en-US"/>
        </w:rPr>
        <w:t xml:space="preserve">egionale </w:t>
      </w:r>
      <w:r w:rsidR="006E59DE" w:rsidRPr="002A1587">
        <w:rPr>
          <w:rFonts w:ascii="Arial" w:eastAsia="Arial Unicode MS" w:hAnsi="Arial" w:cs="Arial"/>
          <w:sz w:val="20"/>
          <w:szCs w:val="20"/>
          <w:lang w:eastAsia="en-US"/>
        </w:rPr>
        <w:t>L</w:t>
      </w:r>
      <w:r w:rsidR="00747559" w:rsidRPr="002A1587">
        <w:rPr>
          <w:rFonts w:ascii="Arial" w:eastAsia="Arial Unicode MS" w:hAnsi="Arial" w:cs="Arial"/>
          <w:sz w:val="20"/>
          <w:szCs w:val="20"/>
          <w:lang w:eastAsia="en-US"/>
        </w:rPr>
        <w:t>avoro</w:t>
      </w:r>
      <w:r w:rsidR="000D1EFE" w:rsidRPr="002A1587">
        <w:rPr>
          <w:rFonts w:ascii="Arial" w:eastAsia="Arial Unicode MS" w:hAnsi="Arial" w:cs="Arial"/>
          <w:bCs/>
          <w:sz w:val="20"/>
          <w:szCs w:val="20"/>
        </w:rPr>
        <w:t>, domiciliato</w:t>
      </w:r>
      <w:r w:rsidRPr="002A1587">
        <w:rPr>
          <w:rFonts w:ascii="Arial" w:eastAsia="Arial Unicode MS" w:hAnsi="Arial" w:cs="Arial"/>
          <w:bCs/>
          <w:sz w:val="20"/>
          <w:szCs w:val="20"/>
        </w:rPr>
        <w:t xml:space="preserve"> </w:t>
      </w:r>
      <w:r w:rsidR="00063250" w:rsidRPr="002A1587">
        <w:rPr>
          <w:rFonts w:ascii="Arial" w:eastAsia="Arial Unicode MS" w:hAnsi="Arial" w:cs="Arial"/>
          <w:bCs/>
          <w:sz w:val="20"/>
          <w:szCs w:val="20"/>
        </w:rPr>
        <w:t xml:space="preserve">per la carica </w:t>
      </w:r>
      <w:r w:rsidRPr="002A1587">
        <w:rPr>
          <w:rFonts w:ascii="Arial" w:eastAsia="Arial Unicode MS" w:hAnsi="Arial" w:cs="Arial"/>
          <w:bCs/>
          <w:sz w:val="20"/>
          <w:szCs w:val="20"/>
        </w:rPr>
        <w:t>presso la Regione Lazio Via Rosa Raimondi Garibaldi 7 – 00145 Roma</w:t>
      </w:r>
    </w:p>
    <w:p w14:paraId="349BD522" w14:textId="77777777" w:rsidR="00BB270D" w:rsidRPr="002A1587" w:rsidRDefault="00BB270D" w:rsidP="00537384">
      <w:pPr>
        <w:autoSpaceDE w:val="0"/>
        <w:autoSpaceDN w:val="0"/>
        <w:adjustRightInd w:val="0"/>
        <w:spacing w:line="360" w:lineRule="auto"/>
        <w:jc w:val="both"/>
        <w:rPr>
          <w:rFonts w:ascii="Arial" w:eastAsia="Arial Unicode MS" w:hAnsi="Arial" w:cs="Arial"/>
          <w:bCs/>
          <w:sz w:val="20"/>
          <w:szCs w:val="20"/>
        </w:rPr>
      </w:pPr>
      <w:r w:rsidRPr="002A1587">
        <w:rPr>
          <w:rFonts w:ascii="Arial" w:eastAsia="Arial Unicode MS" w:hAnsi="Arial" w:cs="Arial"/>
          <w:bCs/>
          <w:sz w:val="20"/>
          <w:szCs w:val="20"/>
        </w:rPr>
        <w:t xml:space="preserve">di seguito </w:t>
      </w:r>
      <w:proofErr w:type="gramStart"/>
      <w:r w:rsidRPr="002A1587">
        <w:rPr>
          <w:rFonts w:ascii="Arial" w:eastAsia="Arial Unicode MS" w:hAnsi="Arial" w:cs="Arial"/>
          <w:bCs/>
          <w:sz w:val="20"/>
          <w:szCs w:val="20"/>
        </w:rPr>
        <w:t>singolarmente  denominata</w:t>
      </w:r>
      <w:proofErr w:type="gramEnd"/>
      <w:r w:rsidRPr="002A1587">
        <w:rPr>
          <w:rFonts w:ascii="Arial" w:eastAsia="Arial Unicode MS" w:hAnsi="Arial" w:cs="Arial"/>
          <w:bCs/>
          <w:sz w:val="20"/>
          <w:szCs w:val="20"/>
        </w:rPr>
        <w:t xml:space="preserve"> “Regione Lazio” o “Parte”</w:t>
      </w:r>
    </w:p>
    <w:p w14:paraId="5DE72A14" w14:textId="77777777" w:rsidR="00BB270D" w:rsidRPr="002A1587" w:rsidRDefault="00BB270D" w:rsidP="0054322E">
      <w:pPr>
        <w:autoSpaceDE w:val="0"/>
        <w:autoSpaceDN w:val="0"/>
        <w:adjustRightInd w:val="0"/>
        <w:spacing w:line="360" w:lineRule="auto"/>
        <w:jc w:val="center"/>
        <w:rPr>
          <w:rFonts w:ascii="Arial" w:eastAsia="Arial Unicode MS" w:hAnsi="Arial" w:cs="Arial"/>
          <w:b/>
          <w:bCs/>
          <w:sz w:val="20"/>
          <w:szCs w:val="20"/>
        </w:rPr>
      </w:pPr>
      <w:r w:rsidRPr="002A1587">
        <w:rPr>
          <w:rFonts w:ascii="Arial" w:eastAsia="Arial Unicode MS" w:hAnsi="Arial" w:cs="Arial"/>
          <w:b/>
          <w:bCs/>
          <w:sz w:val="20"/>
          <w:szCs w:val="20"/>
        </w:rPr>
        <w:t>E</w:t>
      </w:r>
    </w:p>
    <w:p w14:paraId="06061B6A" w14:textId="47435E24" w:rsidR="006E59DE" w:rsidRPr="002A1587" w:rsidRDefault="000D1EFE" w:rsidP="001262BA">
      <w:pPr>
        <w:autoSpaceDE w:val="0"/>
        <w:autoSpaceDN w:val="0"/>
        <w:adjustRightInd w:val="0"/>
        <w:spacing w:line="360" w:lineRule="auto"/>
        <w:jc w:val="both"/>
        <w:rPr>
          <w:rFonts w:ascii="Arial" w:eastAsia="Arial Unicode MS" w:hAnsi="Arial" w:cs="Arial"/>
          <w:bCs/>
          <w:sz w:val="20"/>
          <w:szCs w:val="20"/>
        </w:rPr>
      </w:pPr>
      <w:r w:rsidRPr="002A1587">
        <w:rPr>
          <w:rFonts w:ascii="Arial" w:eastAsia="Arial Unicode MS" w:hAnsi="Arial" w:cs="Arial"/>
          <w:bCs/>
          <w:i/>
          <w:sz w:val="20"/>
          <w:szCs w:val="20"/>
        </w:rPr>
        <w:t xml:space="preserve">(ragione </w:t>
      </w:r>
      <w:proofErr w:type="gramStart"/>
      <w:r w:rsidRPr="002A1587">
        <w:rPr>
          <w:rFonts w:ascii="Arial" w:eastAsia="Arial Unicode MS" w:hAnsi="Arial" w:cs="Arial"/>
          <w:bCs/>
          <w:i/>
          <w:sz w:val="20"/>
          <w:szCs w:val="20"/>
        </w:rPr>
        <w:t>sociale)</w:t>
      </w:r>
      <w:r w:rsidRPr="002A1587">
        <w:rPr>
          <w:rFonts w:ascii="Arial" w:eastAsia="Arial Unicode MS" w:hAnsi="Arial" w:cs="Arial"/>
          <w:bCs/>
          <w:sz w:val="20"/>
          <w:szCs w:val="20"/>
        </w:rPr>
        <w:t>…</w:t>
      </w:r>
      <w:proofErr w:type="gramEnd"/>
      <w:r w:rsidRPr="002A1587">
        <w:rPr>
          <w:rFonts w:ascii="Arial" w:eastAsia="Arial Unicode MS" w:hAnsi="Arial" w:cs="Arial"/>
          <w:bCs/>
          <w:sz w:val="20"/>
          <w:szCs w:val="20"/>
        </w:rPr>
        <w:t>……………..</w:t>
      </w:r>
      <w:r w:rsidR="00BB270D" w:rsidRPr="002A1587">
        <w:rPr>
          <w:rFonts w:ascii="Arial" w:eastAsia="Arial Unicode MS" w:hAnsi="Arial" w:cs="Arial"/>
          <w:bCs/>
          <w:sz w:val="20"/>
          <w:szCs w:val="20"/>
        </w:rPr>
        <w:t xml:space="preserve">………………… con sede </w:t>
      </w:r>
      <w:r w:rsidR="00063250" w:rsidRPr="002A1587">
        <w:rPr>
          <w:rFonts w:ascii="Arial" w:eastAsia="Arial Unicode MS" w:hAnsi="Arial" w:cs="Arial"/>
          <w:bCs/>
          <w:sz w:val="20"/>
          <w:szCs w:val="20"/>
        </w:rPr>
        <w:t xml:space="preserve">legale </w:t>
      </w:r>
      <w:proofErr w:type="gramStart"/>
      <w:r w:rsidR="00BB270D" w:rsidRPr="002A1587">
        <w:rPr>
          <w:rFonts w:ascii="Arial" w:eastAsia="Arial Unicode MS" w:hAnsi="Arial" w:cs="Arial"/>
          <w:bCs/>
          <w:sz w:val="20"/>
          <w:szCs w:val="20"/>
        </w:rPr>
        <w:t>in  …</w:t>
      </w:r>
      <w:proofErr w:type="gramEnd"/>
      <w:r w:rsidR="00BB270D" w:rsidRPr="002A1587">
        <w:rPr>
          <w:rFonts w:ascii="Arial" w:eastAsia="Arial Unicode MS" w:hAnsi="Arial" w:cs="Arial"/>
          <w:bCs/>
          <w:sz w:val="20"/>
          <w:szCs w:val="20"/>
        </w:rPr>
        <w:t xml:space="preserve">………………….., </w:t>
      </w:r>
      <w:r w:rsidRPr="002A1587">
        <w:rPr>
          <w:rFonts w:ascii="Arial" w:eastAsia="Arial Unicode MS" w:hAnsi="Arial" w:cs="Arial"/>
          <w:bCs/>
          <w:sz w:val="20"/>
          <w:szCs w:val="20"/>
        </w:rPr>
        <w:t>rappresentata dal</w:t>
      </w:r>
      <w:r w:rsidR="00BB270D" w:rsidRPr="002A1587">
        <w:rPr>
          <w:rFonts w:ascii="Arial" w:eastAsia="Arial Unicode MS" w:hAnsi="Arial" w:cs="Arial"/>
          <w:bCs/>
          <w:sz w:val="20"/>
          <w:szCs w:val="20"/>
        </w:rPr>
        <w:t xml:space="preserve"> legale rappresentante  ………………………</w:t>
      </w:r>
      <w:r w:rsidR="006E59DE" w:rsidRPr="002A1587">
        <w:rPr>
          <w:rFonts w:ascii="Arial" w:eastAsia="Arial Unicode MS" w:hAnsi="Arial" w:cs="Arial"/>
          <w:bCs/>
          <w:sz w:val="20"/>
          <w:szCs w:val="20"/>
        </w:rPr>
        <w:t>, di seguito denominato “Soggetto attuatore” o “Parte”</w:t>
      </w:r>
      <w:r w:rsidR="00063250" w:rsidRPr="002A1587">
        <w:rPr>
          <w:rFonts w:ascii="Arial" w:eastAsia="Arial Unicode MS" w:hAnsi="Arial" w:cs="Arial"/>
          <w:bCs/>
          <w:sz w:val="20"/>
          <w:szCs w:val="20"/>
        </w:rPr>
        <w:t>.</w:t>
      </w:r>
      <w:r w:rsidR="008F4608" w:rsidRPr="002A1587">
        <w:rPr>
          <w:rFonts w:ascii="Arial" w:eastAsia="Arial Unicode MS" w:hAnsi="Arial" w:cs="Arial"/>
          <w:bCs/>
          <w:sz w:val="20"/>
          <w:szCs w:val="20"/>
        </w:rPr>
        <w:t xml:space="preserve"> “Accreditato …………………con D.D. n. </w:t>
      </w:r>
      <w:proofErr w:type="gramStart"/>
      <w:r w:rsidR="008F4608" w:rsidRPr="002A1587">
        <w:rPr>
          <w:rFonts w:ascii="Arial" w:eastAsia="Arial Unicode MS" w:hAnsi="Arial" w:cs="Arial"/>
          <w:bCs/>
          <w:sz w:val="20"/>
          <w:szCs w:val="20"/>
        </w:rPr>
        <w:t>…….</w:t>
      </w:r>
      <w:proofErr w:type="gramEnd"/>
      <w:r w:rsidR="008F4608" w:rsidRPr="002A1587">
        <w:rPr>
          <w:rFonts w:ascii="Arial" w:eastAsia="Arial Unicode MS" w:hAnsi="Arial" w:cs="Arial"/>
          <w:bCs/>
          <w:sz w:val="20"/>
          <w:szCs w:val="20"/>
        </w:rPr>
        <w:t>.del ……….</w:t>
      </w:r>
    </w:p>
    <w:p w14:paraId="33565DA4" w14:textId="77777777" w:rsidR="00BB270D" w:rsidRPr="002A1587" w:rsidRDefault="00BB270D" w:rsidP="0054322E">
      <w:pPr>
        <w:autoSpaceDE w:val="0"/>
        <w:autoSpaceDN w:val="0"/>
        <w:adjustRightInd w:val="0"/>
        <w:spacing w:line="360" w:lineRule="auto"/>
        <w:jc w:val="center"/>
        <w:rPr>
          <w:rFonts w:ascii="Arial" w:eastAsia="Arial Unicode MS" w:hAnsi="Arial" w:cs="Arial"/>
          <w:bCs/>
          <w:sz w:val="20"/>
          <w:szCs w:val="20"/>
        </w:rPr>
      </w:pPr>
    </w:p>
    <w:p w14:paraId="7A475972" w14:textId="77777777" w:rsidR="00BB270D" w:rsidRPr="002A1587" w:rsidRDefault="00BB270D" w:rsidP="0054322E">
      <w:pPr>
        <w:autoSpaceDE w:val="0"/>
        <w:autoSpaceDN w:val="0"/>
        <w:adjustRightInd w:val="0"/>
        <w:spacing w:line="360" w:lineRule="auto"/>
        <w:jc w:val="both"/>
        <w:rPr>
          <w:rFonts w:ascii="Arial" w:eastAsia="Arial Unicode MS" w:hAnsi="Arial" w:cs="Arial"/>
          <w:bCs/>
          <w:sz w:val="20"/>
          <w:szCs w:val="20"/>
        </w:rPr>
      </w:pPr>
      <w:r w:rsidRPr="002A1587">
        <w:rPr>
          <w:rFonts w:ascii="Arial" w:eastAsia="Arial Unicode MS" w:hAnsi="Arial" w:cs="Arial"/>
          <w:bCs/>
          <w:sz w:val="20"/>
          <w:szCs w:val="20"/>
        </w:rPr>
        <w:t>Le Parti come sopra rappresentate</w:t>
      </w:r>
    </w:p>
    <w:p w14:paraId="1AA364F9" w14:textId="77777777" w:rsidR="00443F28" w:rsidRPr="002A1587" w:rsidRDefault="00443F28" w:rsidP="0054322E">
      <w:pPr>
        <w:autoSpaceDE w:val="0"/>
        <w:autoSpaceDN w:val="0"/>
        <w:adjustRightInd w:val="0"/>
        <w:spacing w:line="360" w:lineRule="auto"/>
        <w:jc w:val="both"/>
        <w:rPr>
          <w:rFonts w:ascii="Arial" w:eastAsia="Arial Unicode MS" w:hAnsi="Arial" w:cs="Arial"/>
          <w:bCs/>
          <w:sz w:val="20"/>
          <w:szCs w:val="20"/>
        </w:rPr>
      </w:pPr>
    </w:p>
    <w:p w14:paraId="779A69AB" w14:textId="77777777" w:rsidR="00BB270D" w:rsidRPr="002A1587" w:rsidRDefault="00BB270D" w:rsidP="0054322E">
      <w:pPr>
        <w:autoSpaceDE w:val="0"/>
        <w:autoSpaceDN w:val="0"/>
        <w:adjustRightInd w:val="0"/>
        <w:spacing w:line="360" w:lineRule="auto"/>
        <w:jc w:val="center"/>
        <w:rPr>
          <w:rFonts w:ascii="Arial" w:eastAsia="Arial Unicode MS" w:hAnsi="Arial" w:cs="Arial"/>
          <w:b/>
          <w:bCs/>
          <w:sz w:val="20"/>
          <w:szCs w:val="20"/>
        </w:rPr>
      </w:pPr>
      <w:r w:rsidRPr="002A1587">
        <w:rPr>
          <w:rFonts w:ascii="Arial" w:eastAsia="Arial Unicode MS" w:hAnsi="Arial" w:cs="Arial"/>
          <w:b/>
          <w:bCs/>
          <w:sz w:val="20"/>
          <w:szCs w:val="20"/>
        </w:rPr>
        <w:t>CONVENGONO QUANTO SEGUE</w:t>
      </w:r>
    </w:p>
    <w:p w14:paraId="79D4CC37" w14:textId="77777777" w:rsidR="00BB270D" w:rsidRPr="002A1587" w:rsidRDefault="00C14179" w:rsidP="00C14179">
      <w:pPr>
        <w:pStyle w:val="Titolo2"/>
        <w:spacing w:line="360" w:lineRule="auto"/>
        <w:jc w:val="center"/>
        <w:rPr>
          <w:rFonts w:eastAsia="Arial Unicode MS"/>
          <w:sz w:val="20"/>
          <w:szCs w:val="20"/>
        </w:rPr>
      </w:pPr>
      <w:r w:rsidRPr="002A1587">
        <w:rPr>
          <w:rFonts w:eastAsia="Arial Unicode MS"/>
          <w:sz w:val="20"/>
          <w:szCs w:val="20"/>
        </w:rPr>
        <w:t>Art. 1 - Oggetto</w:t>
      </w:r>
    </w:p>
    <w:p w14:paraId="73AB4700" w14:textId="76176E03" w:rsidR="007011BA" w:rsidRPr="002A1587" w:rsidRDefault="00767AF4" w:rsidP="009C7E0E">
      <w:pPr>
        <w:numPr>
          <w:ilvl w:val="0"/>
          <w:numId w:val="5"/>
        </w:numPr>
        <w:tabs>
          <w:tab w:val="clear" w:pos="72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 xml:space="preserve">La presente </w:t>
      </w:r>
      <w:r w:rsidR="003432B3" w:rsidRPr="002A1587">
        <w:rPr>
          <w:rFonts w:ascii="Arial" w:eastAsia="Arial Unicode MS" w:hAnsi="Arial" w:cs="Arial"/>
          <w:sz w:val="20"/>
          <w:szCs w:val="20"/>
        </w:rPr>
        <w:t>C</w:t>
      </w:r>
      <w:r w:rsidRPr="002A1587">
        <w:rPr>
          <w:rFonts w:ascii="Arial" w:eastAsia="Arial Unicode MS" w:hAnsi="Arial" w:cs="Arial"/>
          <w:sz w:val="20"/>
          <w:szCs w:val="20"/>
        </w:rPr>
        <w:t xml:space="preserve">onvenzione </w:t>
      </w:r>
      <w:r w:rsidR="00BB270D" w:rsidRPr="002A1587">
        <w:rPr>
          <w:rFonts w:ascii="Arial" w:eastAsia="Arial Unicode MS" w:hAnsi="Arial" w:cs="Arial"/>
          <w:sz w:val="20"/>
          <w:szCs w:val="20"/>
        </w:rPr>
        <w:t xml:space="preserve">regola le modalità di attuazione delle attività </w:t>
      </w:r>
      <w:r w:rsidR="006E59DE" w:rsidRPr="002A1587">
        <w:rPr>
          <w:rFonts w:ascii="Arial" w:eastAsia="Arial Unicode MS" w:hAnsi="Arial" w:cs="Arial"/>
          <w:sz w:val="20"/>
          <w:szCs w:val="20"/>
        </w:rPr>
        <w:t>d</w:t>
      </w:r>
      <w:r w:rsidR="007011BA" w:rsidRPr="002A1587">
        <w:rPr>
          <w:rFonts w:ascii="Arial" w:eastAsia="Arial Unicode MS" w:hAnsi="Arial" w:cs="Arial"/>
          <w:sz w:val="20"/>
          <w:szCs w:val="20"/>
        </w:rPr>
        <w:t>i orientamento, formazione</w:t>
      </w:r>
      <w:r w:rsidR="00BE2814">
        <w:rPr>
          <w:rFonts w:ascii="Arial" w:eastAsia="Arial Unicode MS" w:hAnsi="Arial" w:cs="Arial"/>
          <w:sz w:val="20"/>
          <w:szCs w:val="20"/>
        </w:rPr>
        <w:t>,</w:t>
      </w:r>
      <w:r w:rsidR="006E59DE" w:rsidRPr="002A1587">
        <w:rPr>
          <w:rFonts w:ascii="Arial" w:eastAsia="Arial Unicode MS" w:hAnsi="Arial" w:cs="Arial"/>
          <w:sz w:val="20"/>
          <w:szCs w:val="20"/>
        </w:rPr>
        <w:t xml:space="preserve"> </w:t>
      </w:r>
      <w:r w:rsidR="007011BA" w:rsidRPr="002A1587">
        <w:rPr>
          <w:rFonts w:ascii="Arial" w:eastAsia="Arial Unicode MS" w:hAnsi="Arial" w:cs="Arial"/>
          <w:sz w:val="20"/>
          <w:szCs w:val="20"/>
        </w:rPr>
        <w:t>di accompagnamento</w:t>
      </w:r>
      <w:r w:rsidR="00063250" w:rsidRPr="002A1587">
        <w:rPr>
          <w:rFonts w:ascii="Arial" w:eastAsia="Arial Unicode MS" w:hAnsi="Arial" w:cs="Arial"/>
          <w:sz w:val="20"/>
          <w:szCs w:val="20"/>
        </w:rPr>
        <w:t xml:space="preserve"> al lavoro</w:t>
      </w:r>
      <w:r w:rsidR="00BE2814">
        <w:rPr>
          <w:rFonts w:ascii="Arial" w:eastAsia="Arial Unicode MS" w:hAnsi="Arial" w:cs="Arial"/>
          <w:sz w:val="20"/>
          <w:szCs w:val="20"/>
        </w:rPr>
        <w:t xml:space="preserve">, </w:t>
      </w:r>
      <w:r w:rsidR="007011BA" w:rsidRPr="002A1587">
        <w:rPr>
          <w:rFonts w:ascii="Arial" w:eastAsia="Arial Unicode MS" w:hAnsi="Arial" w:cs="Arial"/>
          <w:sz w:val="20"/>
          <w:szCs w:val="20"/>
        </w:rPr>
        <w:t xml:space="preserve">(di seguito singolarmente e congiuntamente “servizi”) </w:t>
      </w:r>
      <w:r w:rsidR="00063250" w:rsidRPr="001504DA">
        <w:rPr>
          <w:rFonts w:ascii="Arial" w:eastAsia="Arial Unicode MS" w:hAnsi="Arial" w:cs="Arial"/>
          <w:sz w:val="20"/>
          <w:szCs w:val="20"/>
        </w:rPr>
        <w:t xml:space="preserve">ai </w:t>
      </w:r>
      <w:r w:rsidR="00063250" w:rsidRPr="00BA5D06">
        <w:rPr>
          <w:rFonts w:ascii="Arial" w:eastAsia="Arial Unicode MS" w:hAnsi="Arial" w:cs="Arial"/>
          <w:sz w:val="20"/>
          <w:szCs w:val="20"/>
        </w:rPr>
        <w:t>sensi</w:t>
      </w:r>
      <w:r w:rsidR="006E59DE" w:rsidRPr="00BA5D06">
        <w:rPr>
          <w:rFonts w:ascii="Arial" w:eastAsia="Arial Unicode MS" w:hAnsi="Arial" w:cs="Arial"/>
          <w:sz w:val="20"/>
          <w:szCs w:val="20"/>
        </w:rPr>
        <w:t xml:space="preserve"> del Piano di Attuazione Regionale del Lazio</w:t>
      </w:r>
      <w:r w:rsidR="00063250" w:rsidRPr="00BA5D06">
        <w:rPr>
          <w:rFonts w:ascii="Arial" w:eastAsia="Arial Unicode MS" w:hAnsi="Arial" w:cs="Arial"/>
          <w:sz w:val="20"/>
          <w:szCs w:val="20"/>
        </w:rPr>
        <w:t xml:space="preserve"> per la</w:t>
      </w:r>
      <w:r w:rsidR="007011BA" w:rsidRPr="00BA5D06">
        <w:rPr>
          <w:rFonts w:ascii="Arial" w:eastAsia="Arial Unicode MS" w:hAnsi="Arial" w:cs="Arial"/>
          <w:sz w:val="20"/>
          <w:szCs w:val="20"/>
        </w:rPr>
        <w:t xml:space="preserve"> </w:t>
      </w:r>
      <w:r w:rsidR="00A6699A" w:rsidRPr="00BA5D06">
        <w:rPr>
          <w:rFonts w:ascii="Arial" w:eastAsia="Arial Unicode MS" w:hAnsi="Arial" w:cs="Arial"/>
          <w:sz w:val="20"/>
          <w:szCs w:val="20"/>
        </w:rPr>
        <w:t xml:space="preserve">Nuova </w:t>
      </w:r>
      <w:r w:rsidR="007011BA" w:rsidRPr="00BA5D06">
        <w:rPr>
          <w:rFonts w:ascii="Arial" w:eastAsia="Arial Unicode MS" w:hAnsi="Arial" w:cs="Arial"/>
          <w:sz w:val="20"/>
          <w:szCs w:val="20"/>
        </w:rPr>
        <w:t>Garanzia Giovani (di seguito “PAR Lazio”)</w:t>
      </w:r>
      <w:r w:rsidR="006E59DE" w:rsidRPr="001504DA">
        <w:rPr>
          <w:rFonts w:ascii="Arial" w:eastAsia="Arial Unicode MS" w:hAnsi="Arial" w:cs="Arial"/>
          <w:sz w:val="20"/>
          <w:szCs w:val="20"/>
        </w:rPr>
        <w:t xml:space="preserve"> a</w:t>
      </w:r>
      <w:r w:rsidR="006E59DE" w:rsidRPr="002A1587">
        <w:rPr>
          <w:rFonts w:ascii="Arial" w:eastAsia="Arial Unicode MS" w:hAnsi="Arial" w:cs="Arial"/>
          <w:sz w:val="20"/>
          <w:szCs w:val="20"/>
        </w:rPr>
        <w:t xml:space="preserve"> valere sul PON </w:t>
      </w:r>
      <w:r w:rsidR="005D0AB5">
        <w:rPr>
          <w:rFonts w:ascii="Arial" w:eastAsia="Arial Unicode MS" w:hAnsi="Arial" w:cs="Arial"/>
          <w:sz w:val="20"/>
          <w:szCs w:val="20"/>
        </w:rPr>
        <w:t>IOG</w:t>
      </w:r>
      <w:r w:rsidR="007011BA" w:rsidRPr="002A1587">
        <w:rPr>
          <w:rFonts w:ascii="Arial" w:eastAsia="Arial Unicode MS" w:hAnsi="Arial" w:cs="Arial"/>
          <w:sz w:val="20"/>
          <w:szCs w:val="20"/>
        </w:rPr>
        <w:t>.</w:t>
      </w:r>
      <w:r w:rsidR="006E59DE" w:rsidRPr="002A1587">
        <w:rPr>
          <w:rFonts w:ascii="Arial" w:eastAsia="Arial Unicode MS" w:hAnsi="Arial" w:cs="Arial"/>
          <w:sz w:val="20"/>
          <w:szCs w:val="20"/>
        </w:rPr>
        <w:t xml:space="preserve"> </w:t>
      </w:r>
    </w:p>
    <w:p w14:paraId="0CCFAFEF" w14:textId="77777777" w:rsidR="00BB270D" w:rsidRPr="002A1587" w:rsidRDefault="007011BA" w:rsidP="009C7E0E">
      <w:pPr>
        <w:numPr>
          <w:ilvl w:val="0"/>
          <w:numId w:val="5"/>
        </w:numPr>
        <w:tabs>
          <w:tab w:val="clear" w:pos="72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 xml:space="preserve">In attuazione </w:t>
      </w:r>
      <w:r w:rsidR="00063250" w:rsidRPr="002A1587">
        <w:rPr>
          <w:rFonts w:ascii="Arial" w:eastAsia="Arial Unicode MS" w:hAnsi="Arial" w:cs="Arial"/>
          <w:sz w:val="20"/>
          <w:szCs w:val="20"/>
        </w:rPr>
        <w:t xml:space="preserve">del PAR Lazio, la Regione </w:t>
      </w:r>
      <w:r w:rsidRPr="002A1587">
        <w:rPr>
          <w:rFonts w:ascii="Arial" w:eastAsia="Arial Unicode MS" w:hAnsi="Arial" w:cs="Arial"/>
          <w:sz w:val="20"/>
          <w:szCs w:val="20"/>
        </w:rPr>
        <w:t xml:space="preserve">adotta uno o più avvisi pubblici </w:t>
      </w:r>
      <w:r w:rsidR="002401F8" w:rsidRPr="002A1587">
        <w:rPr>
          <w:rFonts w:ascii="Arial" w:eastAsia="Arial Unicode MS" w:hAnsi="Arial" w:cs="Arial"/>
          <w:sz w:val="20"/>
          <w:szCs w:val="20"/>
        </w:rPr>
        <w:t xml:space="preserve">(di seguito “avvisi”) </w:t>
      </w:r>
      <w:r w:rsidRPr="002A1587">
        <w:rPr>
          <w:rFonts w:ascii="Arial" w:eastAsia="Arial Unicode MS" w:hAnsi="Arial" w:cs="Arial"/>
          <w:sz w:val="20"/>
          <w:szCs w:val="20"/>
        </w:rPr>
        <w:t>attraverso i quali mette a disposizione le risorse pubbliche per la realizzazione della Garanzia Giovani</w:t>
      </w:r>
      <w:r w:rsidR="00BB270D" w:rsidRPr="002A1587">
        <w:rPr>
          <w:rFonts w:ascii="Arial" w:eastAsia="Arial Unicode MS" w:hAnsi="Arial" w:cs="Arial"/>
          <w:sz w:val="20"/>
          <w:szCs w:val="20"/>
        </w:rPr>
        <w:t>.</w:t>
      </w:r>
    </w:p>
    <w:p w14:paraId="169D0AB7" w14:textId="77777777" w:rsidR="002401F8" w:rsidRPr="002A1587" w:rsidRDefault="002401F8" w:rsidP="009C7E0E">
      <w:pPr>
        <w:numPr>
          <w:ilvl w:val="0"/>
          <w:numId w:val="5"/>
        </w:numPr>
        <w:tabs>
          <w:tab w:val="clear" w:pos="72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 xml:space="preserve">Gli avvisi sono parte integrante della presente </w:t>
      </w:r>
      <w:r w:rsidR="003432B3" w:rsidRPr="002A1587">
        <w:rPr>
          <w:rFonts w:ascii="Arial" w:eastAsia="Arial Unicode MS" w:hAnsi="Arial" w:cs="Arial"/>
          <w:sz w:val="20"/>
          <w:szCs w:val="20"/>
        </w:rPr>
        <w:t>C</w:t>
      </w:r>
      <w:r w:rsidRPr="002A1587">
        <w:rPr>
          <w:rFonts w:ascii="Arial" w:eastAsia="Arial Unicode MS" w:hAnsi="Arial" w:cs="Arial"/>
          <w:sz w:val="20"/>
          <w:szCs w:val="20"/>
        </w:rPr>
        <w:t>onvenzione</w:t>
      </w:r>
      <w:r w:rsidR="00063250" w:rsidRPr="002A1587">
        <w:rPr>
          <w:rFonts w:ascii="Arial" w:eastAsia="Arial Unicode MS" w:hAnsi="Arial" w:cs="Arial"/>
          <w:sz w:val="20"/>
          <w:szCs w:val="20"/>
        </w:rPr>
        <w:t>.</w:t>
      </w:r>
    </w:p>
    <w:p w14:paraId="21B0CC60" w14:textId="77777777" w:rsidR="00BB270D" w:rsidRPr="002A1587" w:rsidRDefault="00BB270D" w:rsidP="007121CB">
      <w:pPr>
        <w:pStyle w:val="Titolo2"/>
        <w:spacing w:line="360" w:lineRule="auto"/>
        <w:jc w:val="center"/>
        <w:rPr>
          <w:rFonts w:eastAsia="Arial Unicode MS"/>
          <w:sz w:val="20"/>
          <w:szCs w:val="20"/>
        </w:rPr>
      </w:pPr>
      <w:r w:rsidRPr="002A1587">
        <w:rPr>
          <w:rFonts w:eastAsia="Arial Unicode MS"/>
          <w:sz w:val="20"/>
          <w:szCs w:val="20"/>
        </w:rPr>
        <w:t xml:space="preserve">Art. </w:t>
      </w:r>
      <w:r w:rsidR="00063250" w:rsidRPr="002A1587">
        <w:rPr>
          <w:rFonts w:eastAsia="Arial Unicode MS"/>
          <w:sz w:val="20"/>
          <w:szCs w:val="20"/>
        </w:rPr>
        <w:t>2</w:t>
      </w:r>
      <w:r w:rsidRPr="002A1587">
        <w:rPr>
          <w:rFonts w:eastAsia="Arial Unicode MS"/>
          <w:sz w:val="20"/>
          <w:szCs w:val="20"/>
        </w:rPr>
        <w:t xml:space="preserve"> - Destinatari de</w:t>
      </w:r>
      <w:r w:rsidR="009C2228" w:rsidRPr="002A1587">
        <w:rPr>
          <w:rFonts w:eastAsia="Arial Unicode MS"/>
          <w:sz w:val="20"/>
          <w:szCs w:val="20"/>
        </w:rPr>
        <w:t>i</w:t>
      </w:r>
      <w:r w:rsidRPr="002A1587">
        <w:rPr>
          <w:rFonts w:eastAsia="Arial Unicode MS"/>
          <w:sz w:val="20"/>
          <w:szCs w:val="20"/>
        </w:rPr>
        <w:t xml:space="preserve"> </w:t>
      </w:r>
      <w:r w:rsidR="009C2228" w:rsidRPr="002A1587">
        <w:rPr>
          <w:rFonts w:eastAsia="Arial Unicode MS"/>
          <w:sz w:val="20"/>
          <w:szCs w:val="20"/>
        </w:rPr>
        <w:t>Servizi</w:t>
      </w:r>
    </w:p>
    <w:p w14:paraId="169D33B4" w14:textId="2E97BE7E" w:rsidR="0063120B" w:rsidRPr="002A1587" w:rsidRDefault="00BB270D" w:rsidP="009C7E0E">
      <w:pPr>
        <w:numPr>
          <w:ilvl w:val="3"/>
          <w:numId w:val="3"/>
        </w:numPr>
        <w:tabs>
          <w:tab w:val="clear" w:pos="288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I dest</w:t>
      </w:r>
      <w:r w:rsidR="000F3A3E" w:rsidRPr="002A1587">
        <w:rPr>
          <w:rFonts w:ascii="Arial" w:eastAsia="Arial Unicode MS" w:hAnsi="Arial" w:cs="Arial"/>
          <w:sz w:val="20"/>
          <w:szCs w:val="20"/>
        </w:rPr>
        <w:t>inatari de</w:t>
      </w:r>
      <w:r w:rsidR="002401F8" w:rsidRPr="002A1587">
        <w:rPr>
          <w:rFonts w:ascii="Arial" w:eastAsia="Arial Unicode MS" w:hAnsi="Arial" w:cs="Arial"/>
          <w:sz w:val="20"/>
          <w:szCs w:val="20"/>
        </w:rPr>
        <w:t xml:space="preserve">i servizi sono </w:t>
      </w:r>
      <w:r w:rsidR="0063120B" w:rsidRPr="002A1587">
        <w:rPr>
          <w:rFonts w:ascii="Arial" w:eastAsia="Arial Unicode MS" w:hAnsi="Arial" w:cs="Arial"/>
          <w:sz w:val="20"/>
          <w:szCs w:val="20"/>
        </w:rPr>
        <w:t>i giovani di età compresa tra i 15 e i 29 anni, che non sono iscritti a scuola né all'università, non lavorano e non seguono corsi di formazione (</w:t>
      </w:r>
      <w:proofErr w:type="spellStart"/>
      <w:r w:rsidR="0063120B" w:rsidRPr="002A1587">
        <w:rPr>
          <w:rFonts w:ascii="Arial" w:eastAsia="Arial Unicode MS" w:hAnsi="Arial" w:cs="Arial"/>
          <w:sz w:val="20"/>
          <w:szCs w:val="20"/>
        </w:rPr>
        <w:t>Not</w:t>
      </w:r>
      <w:proofErr w:type="spellEnd"/>
      <w:r w:rsidR="0063120B" w:rsidRPr="002A1587">
        <w:rPr>
          <w:rFonts w:ascii="Arial" w:eastAsia="Arial Unicode MS" w:hAnsi="Arial" w:cs="Arial"/>
          <w:sz w:val="20"/>
          <w:szCs w:val="20"/>
        </w:rPr>
        <w:t xml:space="preserve"> in </w:t>
      </w:r>
      <w:proofErr w:type="spellStart"/>
      <w:r w:rsidR="0063120B" w:rsidRPr="002A1587">
        <w:rPr>
          <w:rFonts w:ascii="Arial" w:eastAsia="Arial Unicode MS" w:hAnsi="Arial" w:cs="Arial"/>
          <w:sz w:val="20"/>
          <w:szCs w:val="20"/>
        </w:rPr>
        <w:t>Education</w:t>
      </w:r>
      <w:proofErr w:type="spellEnd"/>
      <w:r w:rsidR="0063120B" w:rsidRPr="002A1587">
        <w:rPr>
          <w:rFonts w:ascii="Arial" w:eastAsia="Arial Unicode MS" w:hAnsi="Arial" w:cs="Arial"/>
          <w:sz w:val="20"/>
          <w:szCs w:val="20"/>
        </w:rPr>
        <w:t xml:space="preserve">, </w:t>
      </w:r>
      <w:proofErr w:type="spellStart"/>
      <w:r w:rsidR="0063120B" w:rsidRPr="002A1587">
        <w:rPr>
          <w:rFonts w:ascii="Arial" w:eastAsia="Arial Unicode MS" w:hAnsi="Arial" w:cs="Arial"/>
          <w:sz w:val="20"/>
          <w:szCs w:val="20"/>
        </w:rPr>
        <w:t>E</w:t>
      </w:r>
      <w:r w:rsidR="004B54C0" w:rsidRPr="002A1587">
        <w:rPr>
          <w:rFonts w:ascii="Arial" w:eastAsia="Arial Unicode MS" w:hAnsi="Arial" w:cs="Arial"/>
          <w:sz w:val="20"/>
          <w:szCs w:val="20"/>
        </w:rPr>
        <w:t>mployment</w:t>
      </w:r>
      <w:proofErr w:type="spellEnd"/>
      <w:r w:rsidR="004B54C0" w:rsidRPr="002A1587">
        <w:rPr>
          <w:rFonts w:ascii="Arial" w:eastAsia="Arial Unicode MS" w:hAnsi="Arial" w:cs="Arial"/>
          <w:sz w:val="20"/>
          <w:szCs w:val="20"/>
        </w:rPr>
        <w:t xml:space="preserve"> or Training - NEET), </w:t>
      </w:r>
      <w:r w:rsidR="0063120B" w:rsidRPr="002A1587">
        <w:rPr>
          <w:rFonts w:ascii="Arial" w:eastAsia="Arial Unicode MS" w:hAnsi="Arial" w:cs="Arial"/>
          <w:sz w:val="20"/>
          <w:szCs w:val="20"/>
        </w:rPr>
        <w:t xml:space="preserve">che abbiano aderito alla Garanzia Giovani e sottoscritto un </w:t>
      </w:r>
      <w:r w:rsidR="004B54C0" w:rsidRPr="002A1587">
        <w:rPr>
          <w:rFonts w:ascii="Arial" w:eastAsia="Arial Unicode MS" w:hAnsi="Arial" w:cs="Arial"/>
          <w:sz w:val="20"/>
          <w:szCs w:val="20"/>
        </w:rPr>
        <w:t xml:space="preserve">apposito </w:t>
      </w:r>
      <w:r w:rsidR="0063120B" w:rsidRPr="002A1587">
        <w:rPr>
          <w:rFonts w:ascii="Arial" w:eastAsia="Arial Unicode MS" w:hAnsi="Arial" w:cs="Arial"/>
          <w:sz w:val="20"/>
          <w:szCs w:val="20"/>
        </w:rPr>
        <w:t>Patto di Servizio</w:t>
      </w:r>
      <w:r w:rsidR="00BE2814">
        <w:rPr>
          <w:rFonts w:ascii="Arial" w:eastAsia="Arial Unicode MS" w:hAnsi="Arial" w:cs="Arial"/>
          <w:sz w:val="20"/>
          <w:szCs w:val="20"/>
        </w:rPr>
        <w:t xml:space="preserve"> Personalizzato</w:t>
      </w:r>
      <w:r w:rsidR="0063120B" w:rsidRPr="002A1587">
        <w:rPr>
          <w:rFonts w:ascii="Arial" w:eastAsia="Arial Unicode MS" w:hAnsi="Arial" w:cs="Arial"/>
          <w:sz w:val="20"/>
          <w:szCs w:val="20"/>
        </w:rPr>
        <w:t xml:space="preserve"> presso un Centro per l’impiego</w:t>
      </w:r>
      <w:r w:rsidR="004B54C0" w:rsidRPr="002A1587">
        <w:rPr>
          <w:rFonts w:ascii="Arial" w:eastAsia="Arial Unicode MS" w:hAnsi="Arial" w:cs="Arial"/>
          <w:sz w:val="20"/>
          <w:szCs w:val="20"/>
        </w:rPr>
        <w:t xml:space="preserve"> del Lazio</w:t>
      </w:r>
      <w:r w:rsidR="0063120B" w:rsidRPr="002A1587">
        <w:rPr>
          <w:rFonts w:ascii="Arial" w:eastAsia="Arial Unicode MS" w:hAnsi="Arial" w:cs="Arial"/>
          <w:sz w:val="20"/>
          <w:szCs w:val="20"/>
        </w:rPr>
        <w:t>.</w:t>
      </w:r>
    </w:p>
    <w:p w14:paraId="27D5360B" w14:textId="77777777" w:rsidR="0063120B" w:rsidRPr="002A1587" w:rsidRDefault="0063120B" w:rsidP="009C7E0E">
      <w:pPr>
        <w:numPr>
          <w:ilvl w:val="3"/>
          <w:numId w:val="3"/>
        </w:numPr>
        <w:tabs>
          <w:tab w:val="clear" w:pos="288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 xml:space="preserve">Gli avvisi </w:t>
      </w:r>
      <w:r w:rsidR="004B54C0" w:rsidRPr="002A1587">
        <w:rPr>
          <w:rFonts w:ascii="Arial" w:eastAsia="Arial Unicode MS" w:hAnsi="Arial" w:cs="Arial"/>
          <w:sz w:val="20"/>
          <w:szCs w:val="20"/>
        </w:rPr>
        <w:t xml:space="preserve">possono specificare i requisiti soggettivi </w:t>
      </w:r>
      <w:r w:rsidRPr="002A1587">
        <w:rPr>
          <w:rFonts w:ascii="Arial" w:eastAsia="Arial Unicode MS" w:hAnsi="Arial" w:cs="Arial"/>
          <w:sz w:val="20"/>
          <w:szCs w:val="20"/>
        </w:rPr>
        <w:t>di accesso ai singoli servizi.</w:t>
      </w:r>
    </w:p>
    <w:p w14:paraId="3986F992" w14:textId="77777777" w:rsidR="00BB270D" w:rsidRPr="002A1587" w:rsidRDefault="00BB270D" w:rsidP="00B87489">
      <w:pPr>
        <w:pStyle w:val="Titolo2"/>
        <w:spacing w:line="360" w:lineRule="auto"/>
        <w:jc w:val="center"/>
        <w:rPr>
          <w:rFonts w:eastAsia="Arial Unicode MS"/>
          <w:sz w:val="20"/>
          <w:szCs w:val="20"/>
        </w:rPr>
      </w:pPr>
      <w:r w:rsidRPr="002A1587">
        <w:rPr>
          <w:rFonts w:eastAsia="Arial Unicode MS"/>
          <w:sz w:val="20"/>
          <w:szCs w:val="20"/>
        </w:rPr>
        <w:lastRenderedPageBreak/>
        <w:t>Art.</w:t>
      </w:r>
      <w:r w:rsidR="009E1317" w:rsidRPr="002A1587">
        <w:rPr>
          <w:rFonts w:eastAsia="Arial Unicode MS"/>
          <w:sz w:val="20"/>
          <w:szCs w:val="20"/>
        </w:rPr>
        <w:t xml:space="preserve"> </w:t>
      </w:r>
      <w:r w:rsidR="00921F6A" w:rsidRPr="002A1587">
        <w:rPr>
          <w:rFonts w:eastAsia="Arial Unicode MS"/>
          <w:sz w:val="20"/>
          <w:szCs w:val="20"/>
        </w:rPr>
        <w:t>3</w:t>
      </w:r>
      <w:r w:rsidRPr="002A1587">
        <w:rPr>
          <w:rFonts w:eastAsia="Arial Unicode MS"/>
          <w:sz w:val="20"/>
          <w:szCs w:val="20"/>
        </w:rPr>
        <w:t xml:space="preserve"> - Modalità di svolgimento dell’attività</w:t>
      </w:r>
    </w:p>
    <w:p w14:paraId="0A212B03" w14:textId="77777777" w:rsidR="00BC4B00" w:rsidRPr="002A1587" w:rsidRDefault="00BC4B00" w:rsidP="009C7E0E">
      <w:pPr>
        <w:numPr>
          <w:ilvl w:val="0"/>
          <w:numId w:val="4"/>
        </w:numPr>
        <w:tabs>
          <w:tab w:val="clear" w:pos="72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 xml:space="preserve">La candidatura da parte del soggetto attuatore all’erogazione di un servizio avviene </w:t>
      </w:r>
      <w:r w:rsidR="004B54C0" w:rsidRPr="002A1587">
        <w:rPr>
          <w:rFonts w:ascii="Arial" w:eastAsia="Arial Unicode MS" w:hAnsi="Arial" w:cs="Arial"/>
          <w:sz w:val="20"/>
          <w:szCs w:val="20"/>
        </w:rPr>
        <w:t>mediante</w:t>
      </w:r>
      <w:r w:rsidRPr="002A1587">
        <w:rPr>
          <w:rFonts w:ascii="Arial" w:eastAsia="Arial Unicode MS" w:hAnsi="Arial" w:cs="Arial"/>
          <w:sz w:val="20"/>
          <w:szCs w:val="20"/>
        </w:rPr>
        <w:t xml:space="preserve"> </w:t>
      </w:r>
      <w:r w:rsidR="004B54C0" w:rsidRPr="002A1587">
        <w:rPr>
          <w:rFonts w:ascii="Arial" w:eastAsia="Arial Unicode MS" w:hAnsi="Arial" w:cs="Arial"/>
          <w:sz w:val="20"/>
          <w:szCs w:val="20"/>
        </w:rPr>
        <w:t xml:space="preserve">il </w:t>
      </w:r>
      <w:r w:rsidRPr="002A1587">
        <w:rPr>
          <w:rFonts w:ascii="Arial" w:eastAsia="Arial Unicode MS" w:hAnsi="Arial" w:cs="Arial"/>
          <w:sz w:val="20"/>
          <w:szCs w:val="20"/>
        </w:rPr>
        <w:t>sistema informativo messo a disposizione dalla Regione Lazio.</w:t>
      </w:r>
    </w:p>
    <w:p w14:paraId="357BC4D1" w14:textId="77777777" w:rsidR="00AD6ACA" w:rsidRPr="002A1587" w:rsidRDefault="00BC4B00" w:rsidP="00AD6ACA">
      <w:pPr>
        <w:numPr>
          <w:ilvl w:val="0"/>
          <w:numId w:val="4"/>
        </w:numPr>
        <w:tabs>
          <w:tab w:val="clear" w:pos="72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 xml:space="preserve">L’avvenuta adesione del giovane ad un servizio </w:t>
      </w:r>
      <w:r w:rsidR="004B54C0" w:rsidRPr="002A1587">
        <w:rPr>
          <w:rFonts w:ascii="Arial" w:eastAsia="Arial Unicode MS" w:hAnsi="Arial" w:cs="Arial"/>
          <w:sz w:val="20"/>
          <w:szCs w:val="20"/>
        </w:rPr>
        <w:t>offerto</w:t>
      </w:r>
      <w:r w:rsidRPr="002A1587">
        <w:rPr>
          <w:rFonts w:ascii="Arial" w:eastAsia="Arial Unicode MS" w:hAnsi="Arial" w:cs="Arial"/>
          <w:sz w:val="20"/>
          <w:szCs w:val="20"/>
        </w:rPr>
        <w:t xml:space="preserve"> dal soggetto attuatore comporta l’automatica e contestuale accettazione e presa in carico del giovane da parte </w:t>
      </w:r>
      <w:r w:rsidR="004B54C0" w:rsidRPr="002A1587">
        <w:rPr>
          <w:rFonts w:ascii="Arial" w:eastAsia="Arial Unicode MS" w:hAnsi="Arial" w:cs="Arial"/>
          <w:sz w:val="20"/>
          <w:szCs w:val="20"/>
        </w:rPr>
        <w:t>dello stesso soggetto</w:t>
      </w:r>
      <w:r w:rsidRPr="002A1587">
        <w:rPr>
          <w:rFonts w:ascii="Arial" w:eastAsia="Arial Unicode MS" w:hAnsi="Arial" w:cs="Arial"/>
          <w:sz w:val="20"/>
          <w:szCs w:val="20"/>
        </w:rPr>
        <w:t xml:space="preserve">. Il soggetto attuatore </w:t>
      </w:r>
      <w:r w:rsidR="00AD6ACA" w:rsidRPr="002A1587">
        <w:rPr>
          <w:rFonts w:ascii="Arial" w:hAnsi="Arial" w:cs="Arial"/>
          <w:sz w:val="20"/>
          <w:szCs w:val="20"/>
        </w:rPr>
        <w:t>è tenuto pertanto ad erogare il servizio richiesto a tutti i giovani che ne facciano domanda, senza porre in atto prassi o comportamenti di tipo discriminatorio.</w:t>
      </w:r>
      <w:r w:rsidR="00AD6ACA" w:rsidRPr="002A1587">
        <w:rPr>
          <w:rFonts w:ascii="Arial" w:eastAsia="Arial Unicode MS" w:hAnsi="Arial" w:cs="Arial"/>
          <w:sz w:val="20"/>
          <w:szCs w:val="20"/>
        </w:rPr>
        <w:t xml:space="preserve"> </w:t>
      </w:r>
    </w:p>
    <w:p w14:paraId="683A5EA4" w14:textId="77777777" w:rsidR="001E5DD5" w:rsidRPr="002A1587" w:rsidRDefault="00555C4D" w:rsidP="00AD6ACA">
      <w:pPr>
        <w:numPr>
          <w:ilvl w:val="0"/>
          <w:numId w:val="4"/>
        </w:numPr>
        <w:tabs>
          <w:tab w:val="clear" w:pos="72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Nello svolgimento de</w:t>
      </w:r>
      <w:r w:rsidR="003432B3" w:rsidRPr="002A1587">
        <w:rPr>
          <w:rFonts w:ascii="Arial" w:eastAsia="Arial Unicode MS" w:hAnsi="Arial" w:cs="Arial"/>
          <w:sz w:val="20"/>
          <w:szCs w:val="20"/>
        </w:rPr>
        <w:t xml:space="preserve">i servizi, il soggetto attuatore </w:t>
      </w:r>
      <w:r w:rsidR="009B5DDD" w:rsidRPr="002A1587">
        <w:rPr>
          <w:rFonts w:ascii="Arial" w:eastAsia="Arial Unicode MS" w:hAnsi="Arial" w:cs="Arial"/>
          <w:sz w:val="20"/>
          <w:szCs w:val="20"/>
        </w:rPr>
        <w:t xml:space="preserve">è tenuto ad </w:t>
      </w:r>
      <w:r w:rsidR="003432B3" w:rsidRPr="002A1587">
        <w:rPr>
          <w:rFonts w:ascii="Arial" w:eastAsia="Arial Unicode MS" w:hAnsi="Arial" w:cs="Arial"/>
          <w:sz w:val="20"/>
          <w:szCs w:val="20"/>
        </w:rPr>
        <w:t>eroga</w:t>
      </w:r>
      <w:r w:rsidR="009B5DDD" w:rsidRPr="002A1587">
        <w:rPr>
          <w:rFonts w:ascii="Arial" w:eastAsia="Arial Unicode MS" w:hAnsi="Arial" w:cs="Arial"/>
          <w:sz w:val="20"/>
          <w:szCs w:val="20"/>
        </w:rPr>
        <w:t>re</w:t>
      </w:r>
      <w:r w:rsidR="003432B3" w:rsidRPr="002A1587">
        <w:rPr>
          <w:rFonts w:ascii="Arial" w:eastAsia="Arial Unicode MS" w:hAnsi="Arial" w:cs="Arial"/>
          <w:sz w:val="20"/>
          <w:szCs w:val="20"/>
        </w:rPr>
        <w:t xml:space="preserve"> le prestazioni previste dagli avvisi </w:t>
      </w:r>
      <w:r w:rsidR="001E5DD5" w:rsidRPr="002A1587">
        <w:rPr>
          <w:rFonts w:ascii="Arial" w:eastAsia="Arial Unicode MS" w:hAnsi="Arial" w:cs="Arial"/>
          <w:sz w:val="20"/>
          <w:szCs w:val="20"/>
        </w:rPr>
        <w:t>con diligenza e</w:t>
      </w:r>
      <w:r w:rsidR="009B5DDD" w:rsidRPr="002A1587">
        <w:rPr>
          <w:rFonts w:ascii="Arial" w:eastAsia="Arial Unicode MS" w:hAnsi="Arial" w:cs="Arial"/>
          <w:sz w:val="20"/>
          <w:szCs w:val="20"/>
        </w:rPr>
        <w:t xml:space="preserve"> a</w:t>
      </w:r>
      <w:r w:rsidR="001E5DD5" w:rsidRPr="002A1587">
        <w:rPr>
          <w:rFonts w:ascii="Arial" w:eastAsia="Arial Unicode MS" w:hAnsi="Arial" w:cs="Arial"/>
          <w:sz w:val="20"/>
          <w:szCs w:val="20"/>
        </w:rPr>
        <w:t>d adotta</w:t>
      </w:r>
      <w:r w:rsidR="009B5DDD" w:rsidRPr="002A1587">
        <w:rPr>
          <w:rFonts w:ascii="Arial" w:eastAsia="Arial Unicode MS" w:hAnsi="Arial" w:cs="Arial"/>
          <w:sz w:val="20"/>
          <w:szCs w:val="20"/>
        </w:rPr>
        <w:t>re</w:t>
      </w:r>
      <w:r w:rsidR="001E5DD5" w:rsidRPr="002A1587">
        <w:rPr>
          <w:rFonts w:ascii="Arial" w:eastAsia="Arial Unicode MS" w:hAnsi="Arial" w:cs="Arial"/>
          <w:sz w:val="20"/>
          <w:szCs w:val="20"/>
        </w:rPr>
        <w:t xml:space="preserve"> tutti i comportamenti per promuovere l’inserimento </w:t>
      </w:r>
      <w:r w:rsidR="009B5DDD" w:rsidRPr="002A1587">
        <w:rPr>
          <w:rFonts w:ascii="Arial" w:eastAsia="Arial Unicode MS" w:hAnsi="Arial" w:cs="Arial"/>
          <w:sz w:val="20"/>
          <w:szCs w:val="20"/>
        </w:rPr>
        <w:t xml:space="preserve">dei giovani </w:t>
      </w:r>
      <w:r w:rsidR="001E5DD5" w:rsidRPr="002A1587">
        <w:rPr>
          <w:rFonts w:ascii="Arial" w:eastAsia="Arial Unicode MS" w:hAnsi="Arial" w:cs="Arial"/>
          <w:sz w:val="20"/>
          <w:szCs w:val="20"/>
        </w:rPr>
        <w:t xml:space="preserve">nel mercato del lavoro. </w:t>
      </w:r>
    </w:p>
    <w:p w14:paraId="224D95D1" w14:textId="069B9AF5" w:rsidR="00AD6ACA" w:rsidRPr="002A1587" w:rsidRDefault="002E7AD5" w:rsidP="009B6C0E">
      <w:pPr>
        <w:numPr>
          <w:ilvl w:val="0"/>
          <w:numId w:val="4"/>
        </w:numPr>
        <w:tabs>
          <w:tab w:val="clear" w:pos="72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Salvo quanto espress</w:t>
      </w:r>
      <w:r w:rsidR="009B5DDD" w:rsidRPr="002A1587">
        <w:rPr>
          <w:rFonts w:ascii="Arial" w:eastAsia="Arial Unicode MS" w:hAnsi="Arial" w:cs="Arial"/>
          <w:sz w:val="20"/>
          <w:szCs w:val="20"/>
        </w:rPr>
        <w:t>amente disciplinato negli avvisi</w:t>
      </w:r>
      <w:r w:rsidRPr="002A1587">
        <w:rPr>
          <w:rFonts w:ascii="Arial" w:eastAsia="Arial Unicode MS" w:hAnsi="Arial" w:cs="Arial"/>
          <w:sz w:val="20"/>
          <w:szCs w:val="20"/>
        </w:rPr>
        <w:t xml:space="preserve">, il soggetto attuatore eroga il servizio entro il termine di quattro mesi a partire dalla </w:t>
      </w:r>
      <w:r w:rsidR="00AD6ACA" w:rsidRPr="002A1587">
        <w:rPr>
          <w:rFonts w:ascii="Arial" w:eastAsia="Arial Unicode MS" w:hAnsi="Arial" w:cs="Arial"/>
          <w:sz w:val="20"/>
          <w:szCs w:val="20"/>
        </w:rPr>
        <w:t>data di sottoscrizione del Patto di Servizio</w:t>
      </w:r>
      <w:r w:rsidRPr="002A1587">
        <w:rPr>
          <w:rFonts w:ascii="Arial" w:eastAsia="Arial Unicode MS" w:hAnsi="Arial" w:cs="Arial"/>
          <w:sz w:val="20"/>
          <w:szCs w:val="20"/>
        </w:rPr>
        <w:t xml:space="preserve"> </w:t>
      </w:r>
      <w:r w:rsidR="00BE2814">
        <w:rPr>
          <w:rFonts w:ascii="Arial" w:eastAsia="Arial Unicode MS" w:hAnsi="Arial" w:cs="Arial"/>
          <w:sz w:val="20"/>
          <w:szCs w:val="20"/>
        </w:rPr>
        <w:t xml:space="preserve">Personalizzato </w:t>
      </w:r>
      <w:r w:rsidR="00AD6ACA" w:rsidRPr="002A1587">
        <w:rPr>
          <w:rFonts w:ascii="Arial" w:eastAsia="Arial Unicode MS" w:hAnsi="Arial" w:cs="Arial"/>
          <w:sz w:val="20"/>
          <w:szCs w:val="20"/>
        </w:rPr>
        <w:t xml:space="preserve">da parte </w:t>
      </w:r>
      <w:r w:rsidRPr="002A1587">
        <w:rPr>
          <w:rFonts w:ascii="Arial" w:eastAsia="Arial Unicode MS" w:hAnsi="Arial" w:cs="Arial"/>
          <w:sz w:val="20"/>
          <w:szCs w:val="20"/>
        </w:rPr>
        <w:t>del giovane</w:t>
      </w:r>
      <w:r w:rsidR="00AD6ACA" w:rsidRPr="002A1587">
        <w:rPr>
          <w:rFonts w:ascii="Arial" w:eastAsia="Arial Unicode MS" w:hAnsi="Arial" w:cs="Arial"/>
          <w:sz w:val="20"/>
          <w:szCs w:val="20"/>
        </w:rPr>
        <w:t>.</w:t>
      </w:r>
    </w:p>
    <w:p w14:paraId="15793D68" w14:textId="77777777" w:rsidR="00BB270D" w:rsidRPr="002A1587" w:rsidRDefault="004A042E" w:rsidP="004A042E">
      <w:pPr>
        <w:pStyle w:val="Titolo2"/>
        <w:spacing w:line="360" w:lineRule="auto"/>
        <w:jc w:val="center"/>
        <w:rPr>
          <w:rFonts w:eastAsia="Arial Unicode MS"/>
          <w:sz w:val="20"/>
          <w:szCs w:val="20"/>
        </w:rPr>
      </w:pPr>
      <w:r w:rsidRPr="002A1587">
        <w:rPr>
          <w:rFonts w:eastAsia="Arial Unicode MS"/>
          <w:sz w:val="20"/>
          <w:szCs w:val="20"/>
        </w:rPr>
        <w:t xml:space="preserve">Art. </w:t>
      </w:r>
      <w:r w:rsidR="00921F6A" w:rsidRPr="002A1587">
        <w:rPr>
          <w:rFonts w:eastAsia="Arial Unicode MS"/>
          <w:sz w:val="20"/>
          <w:szCs w:val="20"/>
        </w:rPr>
        <w:t>4</w:t>
      </w:r>
      <w:r w:rsidRPr="002A1587">
        <w:rPr>
          <w:rFonts w:eastAsia="Arial Unicode MS"/>
          <w:sz w:val="20"/>
          <w:szCs w:val="20"/>
        </w:rPr>
        <w:t xml:space="preserve"> – Obblighi del </w:t>
      </w:r>
      <w:r w:rsidR="00BB270D" w:rsidRPr="002A1587">
        <w:rPr>
          <w:rFonts w:eastAsia="Arial Unicode MS"/>
          <w:sz w:val="20"/>
          <w:szCs w:val="20"/>
        </w:rPr>
        <w:t>soggetto attuatore</w:t>
      </w:r>
    </w:p>
    <w:p w14:paraId="67358762" w14:textId="77777777" w:rsidR="00691F62" w:rsidRPr="002A1587" w:rsidRDefault="00691F62" w:rsidP="00BD0FBF">
      <w:pPr>
        <w:numPr>
          <w:ilvl w:val="0"/>
          <w:numId w:val="12"/>
        </w:numPr>
        <w:tabs>
          <w:tab w:val="clear" w:pos="720"/>
        </w:tabs>
        <w:autoSpaceDE w:val="0"/>
        <w:autoSpaceDN w:val="0"/>
        <w:adjustRightInd w:val="0"/>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 xml:space="preserve">Il soggetto attuatore è tenuto a registrare </w:t>
      </w:r>
      <w:r w:rsidR="00BF0837" w:rsidRPr="002A1587">
        <w:rPr>
          <w:rFonts w:ascii="Arial" w:eastAsia="Arial Unicode MS" w:hAnsi="Arial" w:cs="Arial"/>
          <w:sz w:val="20"/>
          <w:szCs w:val="20"/>
        </w:rPr>
        <w:t>e tracciare le attività realizzate e i servizi erogati in favore dei destinatari secondo quanto definito dagli avvisi</w:t>
      </w:r>
      <w:r w:rsidRPr="002A1587">
        <w:rPr>
          <w:rFonts w:ascii="Arial" w:eastAsia="Arial Unicode MS" w:hAnsi="Arial" w:cs="Arial"/>
          <w:sz w:val="20"/>
          <w:szCs w:val="20"/>
        </w:rPr>
        <w:t>.</w:t>
      </w:r>
    </w:p>
    <w:p w14:paraId="0B97BB2F" w14:textId="77777777" w:rsidR="00BB270D" w:rsidRPr="002A1587" w:rsidRDefault="00B86025" w:rsidP="00BD0FBF">
      <w:pPr>
        <w:numPr>
          <w:ilvl w:val="0"/>
          <w:numId w:val="12"/>
        </w:numPr>
        <w:tabs>
          <w:tab w:val="clear" w:pos="720"/>
        </w:tabs>
        <w:autoSpaceDE w:val="0"/>
        <w:autoSpaceDN w:val="0"/>
        <w:adjustRightInd w:val="0"/>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Nell’erogazione dei servizi i</w:t>
      </w:r>
      <w:r w:rsidR="00BB270D" w:rsidRPr="002A1587">
        <w:rPr>
          <w:rFonts w:ascii="Arial" w:eastAsia="Arial Unicode MS" w:hAnsi="Arial" w:cs="Arial"/>
          <w:sz w:val="20"/>
          <w:szCs w:val="20"/>
        </w:rPr>
        <w:t xml:space="preserve">l soggetto attuatore si obbliga a: </w:t>
      </w:r>
    </w:p>
    <w:p w14:paraId="56F4A1DC" w14:textId="77777777" w:rsidR="000F3A3E" w:rsidRPr="002A1587" w:rsidRDefault="00F23D87" w:rsidP="009C7E0E">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color w:val="000000"/>
          <w:sz w:val="20"/>
          <w:szCs w:val="20"/>
        </w:rPr>
      </w:pPr>
      <w:r w:rsidRPr="002A1587">
        <w:rPr>
          <w:rFonts w:ascii="Arial" w:eastAsia="Arial Unicode MS" w:hAnsi="Arial" w:cs="Arial"/>
          <w:sz w:val="20"/>
          <w:szCs w:val="20"/>
        </w:rPr>
        <w:t xml:space="preserve">osservare </w:t>
      </w:r>
      <w:r w:rsidR="000F3A3E" w:rsidRPr="002A1587">
        <w:rPr>
          <w:rFonts w:ascii="Arial" w:eastAsia="Arial Unicode MS" w:hAnsi="Arial" w:cs="Arial"/>
          <w:sz w:val="20"/>
          <w:szCs w:val="20"/>
        </w:rPr>
        <w:t xml:space="preserve">la </w:t>
      </w:r>
      <w:r w:rsidR="000F3A3E" w:rsidRPr="002A1587">
        <w:rPr>
          <w:rFonts w:ascii="Arial" w:hAnsi="Arial" w:cs="Arial"/>
          <w:snapToGrid w:val="0"/>
          <w:color w:val="000000"/>
          <w:sz w:val="20"/>
          <w:szCs w:val="20"/>
        </w:rPr>
        <w:t>normativa comunitaria, nazionale e regionale in materia di Fondo Sociale Europeo, lavoro, formazione</w:t>
      </w:r>
      <w:r w:rsidR="00AD6ACA" w:rsidRPr="002A1587">
        <w:rPr>
          <w:rFonts w:ascii="Arial" w:hAnsi="Arial" w:cs="Arial"/>
          <w:snapToGrid w:val="0"/>
          <w:color w:val="000000"/>
          <w:sz w:val="20"/>
          <w:szCs w:val="20"/>
        </w:rPr>
        <w:t>,</w:t>
      </w:r>
      <w:r w:rsidR="000F3A3E" w:rsidRPr="002A1587">
        <w:rPr>
          <w:rFonts w:ascii="Arial" w:hAnsi="Arial" w:cs="Arial"/>
          <w:snapToGrid w:val="0"/>
          <w:color w:val="000000"/>
          <w:sz w:val="20"/>
          <w:szCs w:val="20"/>
        </w:rPr>
        <w:t xml:space="preserve"> orientamento, e accreditamento;</w:t>
      </w:r>
    </w:p>
    <w:p w14:paraId="01F26013" w14:textId="5C599A15" w:rsidR="0080049B" w:rsidRPr="002A1587" w:rsidRDefault="0080049B" w:rsidP="009C7E0E">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color w:val="000000"/>
          <w:sz w:val="20"/>
          <w:szCs w:val="20"/>
        </w:rPr>
      </w:pPr>
      <w:r w:rsidRPr="002A1587">
        <w:rPr>
          <w:rFonts w:ascii="Arial" w:eastAsia="Arial Unicode MS" w:hAnsi="Arial" w:cs="Arial"/>
          <w:color w:val="000000"/>
          <w:sz w:val="20"/>
          <w:szCs w:val="20"/>
        </w:rPr>
        <w:t>osservare la normativa comunitaria, nazionale e regionale in materia di informazione e pubblicità</w:t>
      </w:r>
      <w:r w:rsidR="00B86025" w:rsidRPr="002A1587">
        <w:rPr>
          <w:rFonts w:ascii="Arial" w:eastAsia="Arial Unicode MS" w:hAnsi="Arial" w:cs="Arial"/>
          <w:color w:val="000000"/>
          <w:sz w:val="20"/>
          <w:szCs w:val="20"/>
        </w:rPr>
        <w:t xml:space="preserve">, </w:t>
      </w:r>
      <w:r w:rsidR="00691F62" w:rsidRPr="002A1587">
        <w:rPr>
          <w:rFonts w:ascii="Arial" w:eastAsia="Arial Unicode MS" w:hAnsi="Arial" w:cs="Arial"/>
          <w:color w:val="000000"/>
          <w:sz w:val="20"/>
          <w:szCs w:val="20"/>
        </w:rPr>
        <w:t xml:space="preserve">promuovendo </w:t>
      </w:r>
      <w:r w:rsidR="00B86025" w:rsidRPr="002A1587">
        <w:rPr>
          <w:rFonts w:ascii="Arial" w:eastAsia="Arial Unicode MS" w:hAnsi="Arial" w:cs="Arial"/>
          <w:color w:val="000000"/>
          <w:sz w:val="20"/>
          <w:szCs w:val="20"/>
        </w:rPr>
        <w:t xml:space="preserve">in particolare la consapevolezza che il servizio erogato è </w:t>
      </w:r>
      <w:r w:rsidR="00AD6ACA" w:rsidRPr="002A1587">
        <w:rPr>
          <w:rFonts w:ascii="Arial" w:eastAsia="Arial Unicode MS" w:hAnsi="Arial" w:cs="Arial"/>
          <w:color w:val="000000"/>
          <w:sz w:val="20"/>
          <w:szCs w:val="20"/>
        </w:rPr>
        <w:t>co</w:t>
      </w:r>
      <w:r w:rsidR="00B86025" w:rsidRPr="002A1587">
        <w:rPr>
          <w:rFonts w:ascii="Arial" w:eastAsia="Arial Unicode MS" w:hAnsi="Arial" w:cs="Arial"/>
          <w:color w:val="000000"/>
          <w:sz w:val="20"/>
          <w:szCs w:val="20"/>
        </w:rPr>
        <w:t xml:space="preserve">finanziato </w:t>
      </w:r>
      <w:r w:rsidR="00AD6ACA" w:rsidRPr="002A1587">
        <w:rPr>
          <w:rFonts w:ascii="Arial" w:eastAsia="Arial Unicode MS" w:hAnsi="Arial" w:cs="Arial"/>
          <w:color w:val="000000"/>
          <w:sz w:val="20"/>
          <w:szCs w:val="20"/>
        </w:rPr>
        <w:t xml:space="preserve">nell’ambito della Garanzia Giovani </w:t>
      </w:r>
      <w:r w:rsidR="00B86025" w:rsidRPr="002A1587">
        <w:rPr>
          <w:rFonts w:ascii="Arial" w:eastAsia="Arial Unicode MS" w:hAnsi="Arial" w:cs="Arial"/>
          <w:color w:val="000000"/>
          <w:sz w:val="20"/>
          <w:szCs w:val="20"/>
        </w:rPr>
        <w:t>attraverso il FSE</w:t>
      </w:r>
      <w:r w:rsidR="00E066AC">
        <w:rPr>
          <w:rFonts w:ascii="Arial" w:eastAsia="Arial Unicode MS" w:hAnsi="Arial" w:cs="Arial"/>
          <w:color w:val="000000"/>
          <w:sz w:val="20"/>
          <w:szCs w:val="20"/>
        </w:rPr>
        <w:t xml:space="preserve"> e </w:t>
      </w:r>
      <w:r w:rsidR="00C244AB">
        <w:rPr>
          <w:rFonts w:ascii="Arial" w:eastAsia="Arial Unicode MS" w:hAnsi="Arial" w:cs="Arial"/>
          <w:color w:val="000000"/>
          <w:sz w:val="20"/>
          <w:szCs w:val="20"/>
        </w:rPr>
        <w:t xml:space="preserve">il fondo </w:t>
      </w:r>
      <w:bookmarkStart w:id="0" w:name="_GoBack"/>
      <w:bookmarkEnd w:id="0"/>
      <w:r w:rsidR="00E066AC">
        <w:rPr>
          <w:rFonts w:ascii="Arial" w:eastAsia="Arial Unicode MS" w:hAnsi="Arial" w:cs="Arial"/>
          <w:color w:val="000000"/>
          <w:sz w:val="20"/>
          <w:szCs w:val="20"/>
        </w:rPr>
        <w:t>IOG</w:t>
      </w:r>
      <w:r w:rsidRPr="002A1587">
        <w:rPr>
          <w:rFonts w:ascii="Arial" w:eastAsia="Arial Unicode MS" w:hAnsi="Arial" w:cs="Arial"/>
          <w:color w:val="000000"/>
          <w:sz w:val="20"/>
          <w:szCs w:val="20"/>
        </w:rPr>
        <w:t>;</w:t>
      </w:r>
    </w:p>
    <w:p w14:paraId="4A5C62A3" w14:textId="77777777" w:rsidR="00BC4B00" w:rsidRPr="002A1587" w:rsidRDefault="00BC4B00" w:rsidP="009C7E0E">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color w:val="000000"/>
          <w:sz w:val="20"/>
          <w:szCs w:val="20"/>
        </w:rPr>
      </w:pPr>
      <w:r w:rsidRPr="002A1587">
        <w:rPr>
          <w:rFonts w:ascii="Arial" w:eastAsia="Arial Unicode MS" w:hAnsi="Arial" w:cs="Arial"/>
          <w:color w:val="000000"/>
          <w:sz w:val="20"/>
          <w:szCs w:val="20"/>
        </w:rPr>
        <w:t>osservare la normativa vigente in materia di lavoro, sicurezza ed assicurazioni sociali obbligatorie, nonché rispettare la normativa in materia fiscal</w:t>
      </w:r>
      <w:r w:rsidR="00D15DAF" w:rsidRPr="002A1587">
        <w:rPr>
          <w:rFonts w:ascii="Arial" w:eastAsia="Arial Unicode MS" w:hAnsi="Arial" w:cs="Arial"/>
          <w:color w:val="000000"/>
          <w:sz w:val="20"/>
          <w:szCs w:val="20"/>
        </w:rPr>
        <w:t>e;</w:t>
      </w:r>
    </w:p>
    <w:p w14:paraId="149FEB83" w14:textId="77777777" w:rsidR="00443F28" w:rsidRPr="00EB1DBF" w:rsidRDefault="0057037D" w:rsidP="00443F28">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color w:val="000000"/>
          <w:sz w:val="20"/>
          <w:szCs w:val="20"/>
        </w:rPr>
      </w:pPr>
      <w:r w:rsidRPr="00EB1DBF">
        <w:rPr>
          <w:rFonts w:ascii="Arial" w:eastAsia="Arial Unicode MS" w:hAnsi="Arial" w:cs="Arial"/>
          <w:color w:val="000000"/>
          <w:sz w:val="20"/>
          <w:szCs w:val="20"/>
        </w:rPr>
        <w:t xml:space="preserve">provvedere, </w:t>
      </w:r>
      <w:r w:rsidR="00CF5F7B" w:rsidRPr="00EB1DBF">
        <w:rPr>
          <w:rFonts w:ascii="Arial" w:eastAsia="Arial Unicode MS" w:hAnsi="Arial" w:cs="Arial"/>
          <w:color w:val="000000"/>
          <w:sz w:val="20"/>
          <w:szCs w:val="20"/>
        </w:rPr>
        <w:t>nel caso di interventi di natura formativa quali corsi di formazione e tirocini formativi</w:t>
      </w:r>
      <w:r w:rsidR="00691F62" w:rsidRPr="00EB1DBF">
        <w:rPr>
          <w:rFonts w:ascii="Arial" w:eastAsia="Arial Unicode MS" w:hAnsi="Arial" w:cs="Arial"/>
          <w:color w:val="000000"/>
          <w:sz w:val="20"/>
          <w:szCs w:val="20"/>
        </w:rPr>
        <w:t xml:space="preserve">, </w:t>
      </w:r>
      <w:r w:rsidRPr="00EB1DBF">
        <w:rPr>
          <w:rFonts w:ascii="Arial" w:eastAsia="Arial Unicode MS" w:hAnsi="Arial" w:cs="Arial"/>
          <w:color w:val="000000"/>
          <w:sz w:val="20"/>
          <w:szCs w:val="20"/>
        </w:rPr>
        <w:t>alla copertura assicurativa infortuni per tutti i soggetti di cui al precedente art.</w:t>
      </w:r>
      <w:r w:rsidR="003B4F5B" w:rsidRPr="00EB1DBF">
        <w:rPr>
          <w:rFonts w:ascii="Arial" w:eastAsia="Arial Unicode MS" w:hAnsi="Arial" w:cs="Arial"/>
          <w:color w:val="000000"/>
          <w:sz w:val="20"/>
          <w:szCs w:val="20"/>
        </w:rPr>
        <w:t xml:space="preserve"> 3</w:t>
      </w:r>
      <w:r w:rsidRPr="00EB1DBF">
        <w:rPr>
          <w:rFonts w:ascii="Arial" w:eastAsia="Arial Unicode MS" w:hAnsi="Arial" w:cs="Arial"/>
          <w:color w:val="000000"/>
          <w:sz w:val="20"/>
          <w:szCs w:val="20"/>
        </w:rPr>
        <w:t xml:space="preserve"> </w:t>
      </w:r>
      <w:r w:rsidR="003102C2" w:rsidRPr="00EB1DBF">
        <w:rPr>
          <w:rFonts w:ascii="Arial" w:eastAsia="Arial Unicode MS" w:hAnsi="Arial" w:cs="Arial"/>
          <w:color w:val="000000"/>
          <w:sz w:val="20"/>
          <w:szCs w:val="20"/>
        </w:rPr>
        <w:t xml:space="preserve">(INAIL) iscritti e per tutta la </w:t>
      </w:r>
      <w:r w:rsidRPr="00EB1DBF">
        <w:rPr>
          <w:rFonts w:ascii="Arial" w:eastAsia="Arial Unicode MS" w:hAnsi="Arial" w:cs="Arial"/>
          <w:color w:val="000000"/>
          <w:sz w:val="20"/>
          <w:szCs w:val="20"/>
        </w:rPr>
        <w:t>durata del</w:t>
      </w:r>
      <w:r w:rsidR="00CF5F7B" w:rsidRPr="00EB1DBF">
        <w:rPr>
          <w:rFonts w:ascii="Arial" w:eastAsia="Arial Unicode MS" w:hAnsi="Arial" w:cs="Arial"/>
          <w:color w:val="000000"/>
          <w:sz w:val="20"/>
          <w:szCs w:val="20"/>
        </w:rPr>
        <w:t>l’intervento</w:t>
      </w:r>
      <w:r w:rsidR="00443F28" w:rsidRPr="00EB1DBF">
        <w:rPr>
          <w:rFonts w:ascii="Arial" w:eastAsia="Arial Unicode MS" w:hAnsi="Arial" w:cs="Arial"/>
          <w:color w:val="000000"/>
          <w:sz w:val="20"/>
          <w:szCs w:val="20"/>
        </w:rPr>
        <w:t>;</w:t>
      </w:r>
    </w:p>
    <w:p w14:paraId="565B0A9F" w14:textId="72FC2C25" w:rsidR="00443F28" w:rsidRPr="00A810B6" w:rsidRDefault="00443F28" w:rsidP="00443F28">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color w:val="000000"/>
          <w:sz w:val="20"/>
          <w:szCs w:val="20"/>
        </w:rPr>
      </w:pPr>
      <w:r w:rsidRPr="00A810B6">
        <w:rPr>
          <w:rFonts w:ascii="Arial" w:eastAsia="Arial Unicode MS" w:hAnsi="Arial" w:cs="Arial"/>
          <w:color w:val="000000"/>
          <w:sz w:val="20"/>
          <w:szCs w:val="20"/>
        </w:rPr>
        <w:t>vigilare, nel caso di tirocini formativi, sulla regolare erogazione, da parte del soggetto ospitante presso cui è promosso l’intervento della quota di indennità di partecipazione al destinatario, informando tempestivamente la Regione Lazio in merito a eventuali inadempimenti;</w:t>
      </w:r>
    </w:p>
    <w:p w14:paraId="36069340" w14:textId="7DB353CB" w:rsidR="000F3A3E" w:rsidRPr="002A1587" w:rsidRDefault="000F3A3E" w:rsidP="00443F28">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color w:val="000000"/>
          <w:sz w:val="20"/>
          <w:szCs w:val="20"/>
        </w:rPr>
      </w:pPr>
      <w:r w:rsidRPr="002A1587">
        <w:rPr>
          <w:rFonts w:ascii="Arial" w:eastAsia="Arial Unicode MS" w:hAnsi="Arial" w:cs="Arial"/>
          <w:color w:val="000000"/>
          <w:sz w:val="20"/>
          <w:szCs w:val="20"/>
        </w:rPr>
        <w:t>adottare</w:t>
      </w:r>
      <w:r w:rsidR="002421D3" w:rsidRPr="002A1587">
        <w:rPr>
          <w:rFonts w:ascii="Arial" w:eastAsia="Arial Unicode MS" w:hAnsi="Arial" w:cs="Arial"/>
          <w:color w:val="000000"/>
          <w:sz w:val="20"/>
          <w:szCs w:val="20"/>
        </w:rPr>
        <w:t xml:space="preserve"> un sistema contabile distinto e </w:t>
      </w:r>
      <w:r w:rsidRPr="002A1587">
        <w:rPr>
          <w:rFonts w:ascii="Arial" w:eastAsia="Arial Unicode MS" w:hAnsi="Arial" w:cs="Arial"/>
          <w:color w:val="000000"/>
          <w:sz w:val="20"/>
          <w:szCs w:val="20"/>
        </w:rPr>
        <w:t xml:space="preserve">un’adeguata codificazione contabile, </w:t>
      </w:r>
      <w:r w:rsidR="00AE4217" w:rsidRPr="002A1587">
        <w:rPr>
          <w:rFonts w:ascii="Arial" w:eastAsia="Arial Unicode MS" w:hAnsi="Arial" w:cs="Arial"/>
          <w:color w:val="000000"/>
          <w:sz w:val="20"/>
          <w:szCs w:val="20"/>
        </w:rPr>
        <w:t>coerentemente con lo schema di piano finanziario di cui alla Direttiva Regionale per lo svolgimento, la rendicontazione e il controllo delle attività cofinanziate con il Fondo Sociale Europeo e altri Fondi adottata con Determinazione B06163 del 17 settembre 2012</w:t>
      </w:r>
      <w:r w:rsidRPr="002A1587">
        <w:rPr>
          <w:rFonts w:ascii="Arial" w:eastAsia="Arial Unicode MS" w:hAnsi="Arial" w:cs="Arial"/>
          <w:color w:val="000000"/>
          <w:sz w:val="20"/>
          <w:szCs w:val="20"/>
        </w:rPr>
        <w:t>, al fine di assicurare la trasparenza dei costi e la facilità dei controlli. La contabilità inerente il progetto deve essere resa facilmente riscontrabil</w:t>
      </w:r>
      <w:r w:rsidR="006236E1" w:rsidRPr="002A1587">
        <w:rPr>
          <w:rFonts w:ascii="Arial" w:eastAsia="Arial Unicode MS" w:hAnsi="Arial" w:cs="Arial"/>
          <w:color w:val="000000"/>
          <w:sz w:val="20"/>
          <w:szCs w:val="20"/>
        </w:rPr>
        <w:t>e da parte degli organismi incaricati</w:t>
      </w:r>
      <w:r w:rsidRPr="002A1587">
        <w:rPr>
          <w:rFonts w:ascii="Arial" w:eastAsia="Arial Unicode MS" w:hAnsi="Arial" w:cs="Arial"/>
          <w:color w:val="000000"/>
          <w:sz w:val="20"/>
          <w:szCs w:val="20"/>
        </w:rPr>
        <w:t>;</w:t>
      </w:r>
    </w:p>
    <w:p w14:paraId="354BDF6F" w14:textId="6AD52F6C" w:rsidR="007F221E" w:rsidRPr="00A810B6" w:rsidRDefault="007F221E" w:rsidP="009C7E0E">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color w:val="000000"/>
          <w:sz w:val="20"/>
          <w:szCs w:val="20"/>
        </w:rPr>
      </w:pPr>
      <w:r w:rsidRPr="00A810B6">
        <w:rPr>
          <w:rFonts w:ascii="Arial" w:hAnsi="Arial" w:cs="Arial"/>
          <w:sz w:val="20"/>
          <w:szCs w:val="20"/>
        </w:rPr>
        <w:t xml:space="preserve">utilizzare un conto corrente bancario </w:t>
      </w:r>
      <w:r w:rsidR="002A456E" w:rsidRPr="00A810B6">
        <w:rPr>
          <w:rFonts w:ascii="Arial" w:hAnsi="Arial" w:cs="Arial"/>
          <w:sz w:val="20"/>
          <w:szCs w:val="20"/>
        </w:rPr>
        <w:t xml:space="preserve">o postale </w:t>
      </w:r>
      <w:r w:rsidRPr="00A810B6">
        <w:rPr>
          <w:rFonts w:ascii="Arial" w:hAnsi="Arial" w:cs="Arial"/>
          <w:sz w:val="20"/>
          <w:szCs w:val="20"/>
        </w:rPr>
        <w:t xml:space="preserve">dedicato alle operazioni </w:t>
      </w:r>
      <w:r w:rsidR="002A456E" w:rsidRPr="00A810B6">
        <w:rPr>
          <w:rFonts w:ascii="Arial" w:hAnsi="Arial" w:cs="Arial"/>
          <w:sz w:val="20"/>
          <w:szCs w:val="20"/>
        </w:rPr>
        <w:t xml:space="preserve">cofinanziate da fondi pubblici (FSE o altri fondi) </w:t>
      </w:r>
      <w:r w:rsidRPr="00A810B6">
        <w:rPr>
          <w:rFonts w:ascii="Arial" w:hAnsi="Arial" w:cs="Arial"/>
          <w:sz w:val="20"/>
          <w:szCs w:val="20"/>
        </w:rPr>
        <w:t>che verr</w:t>
      </w:r>
      <w:r w:rsidR="002A456E" w:rsidRPr="00A810B6">
        <w:rPr>
          <w:rFonts w:ascii="Arial" w:hAnsi="Arial" w:cs="Arial"/>
          <w:sz w:val="20"/>
          <w:szCs w:val="20"/>
        </w:rPr>
        <w:t xml:space="preserve">à utilizzato per ogni movimentazione inerente alle </w:t>
      </w:r>
      <w:r w:rsidRPr="00A810B6">
        <w:rPr>
          <w:rFonts w:ascii="Arial" w:hAnsi="Arial" w:cs="Arial"/>
          <w:sz w:val="20"/>
          <w:szCs w:val="20"/>
        </w:rPr>
        <w:t>attiv</w:t>
      </w:r>
      <w:r w:rsidR="002A456E" w:rsidRPr="00A810B6">
        <w:rPr>
          <w:rFonts w:ascii="Arial" w:hAnsi="Arial" w:cs="Arial"/>
          <w:sz w:val="20"/>
          <w:szCs w:val="20"/>
        </w:rPr>
        <w:t xml:space="preserve">ità svolte </w:t>
      </w:r>
      <w:r w:rsidR="00CF5F7B" w:rsidRPr="00A810B6">
        <w:rPr>
          <w:rFonts w:ascii="Arial" w:hAnsi="Arial" w:cs="Arial"/>
          <w:sz w:val="20"/>
          <w:szCs w:val="20"/>
        </w:rPr>
        <w:t>nell’ambito del PAR Lazio</w:t>
      </w:r>
      <w:r w:rsidR="002A456E" w:rsidRPr="00A810B6">
        <w:rPr>
          <w:rFonts w:ascii="Arial" w:hAnsi="Arial" w:cs="Arial"/>
          <w:sz w:val="20"/>
          <w:szCs w:val="20"/>
        </w:rPr>
        <w:t>, avendo cura altresì</w:t>
      </w:r>
      <w:r w:rsidR="00443F28" w:rsidRPr="00A810B6">
        <w:rPr>
          <w:rFonts w:ascii="Arial" w:hAnsi="Arial" w:cs="Arial"/>
          <w:sz w:val="20"/>
          <w:szCs w:val="20"/>
        </w:rPr>
        <w:t>,</w:t>
      </w:r>
      <w:r w:rsidR="002A456E" w:rsidRPr="00A810B6">
        <w:rPr>
          <w:rFonts w:ascii="Arial" w:hAnsi="Arial" w:cs="Arial"/>
          <w:sz w:val="20"/>
          <w:szCs w:val="20"/>
        </w:rPr>
        <w:t xml:space="preserve"> per ciascuna di esse</w:t>
      </w:r>
      <w:r w:rsidR="00443F28" w:rsidRPr="00A810B6">
        <w:rPr>
          <w:rFonts w:ascii="Arial" w:hAnsi="Arial" w:cs="Arial"/>
          <w:sz w:val="20"/>
          <w:szCs w:val="20"/>
        </w:rPr>
        <w:t>,</w:t>
      </w:r>
      <w:r w:rsidR="002A456E" w:rsidRPr="00A810B6">
        <w:rPr>
          <w:rFonts w:ascii="Arial" w:hAnsi="Arial" w:cs="Arial"/>
          <w:sz w:val="20"/>
          <w:szCs w:val="20"/>
        </w:rPr>
        <w:t xml:space="preserve"> di indicare il relativo codice progetto di riferimento</w:t>
      </w:r>
      <w:r w:rsidRPr="00A810B6">
        <w:rPr>
          <w:rFonts w:ascii="Arial" w:hAnsi="Arial" w:cs="Arial"/>
          <w:sz w:val="20"/>
          <w:szCs w:val="20"/>
        </w:rPr>
        <w:t>;</w:t>
      </w:r>
    </w:p>
    <w:p w14:paraId="3AC76F5B" w14:textId="77777777" w:rsidR="00BB270D" w:rsidRPr="002A1587" w:rsidRDefault="00BB270D" w:rsidP="009C7E0E">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color w:val="000000"/>
          <w:sz w:val="20"/>
          <w:szCs w:val="20"/>
        </w:rPr>
      </w:pPr>
      <w:r w:rsidRPr="002A1587">
        <w:rPr>
          <w:rFonts w:ascii="Arial" w:eastAsia="Arial Unicode MS" w:hAnsi="Arial" w:cs="Arial"/>
          <w:color w:val="000000"/>
          <w:sz w:val="20"/>
          <w:szCs w:val="20"/>
        </w:rPr>
        <w:lastRenderedPageBreak/>
        <w:t>accettare il controllo in itinere ed ex-post dell’Unione Europea, del</w:t>
      </w:r>
      <w:r w:rsidR="00C914B8" w:rsidRPr="002A1587">
        <w:rPr>
          <w:rFonts w:ascii="Arial" w:eastAsia="Arial Unicode MS" w:hAnsi="Arial" w:cs="Arial"/>
          <w:color w:val="000000"/>
          <w:sz w:val="20"/>
          <w:szCs w:val="20"/>
        </w:rPr>
        <w:t xml:space="preserve">lo Stato, della Regione Lazio </w:t>
      </w:r>
      <w:r w:rsidR="009768E4" w:rsidRPr="002A1587">
        <w:rPr>
          <w:rFonts w:ascii="Arial" w:eastAsia="Arial Unicode MS" w:hAnsi="Arial" w:cs="Arial"/>
          <w:color w:val="000000"/>
          <w:sz w:val="20"/>
          <w:szCs w:val="20"/>
        </w:rPr>
        <w:t>o</w:t>
      </w:r>
      <w:r w:rsidR="002B7EE9" w:rsidRPr="002A1587">
        <w:rPr>
          <w:rFonts w:ascii="Arial" w:eastAsia="Arial Unicode MS" w:hAnsi="Arial" w:cs="Arial"/>
          <w:color w:val="000000"/>
          <w:sz w:val="20"/>
          <w:szCs w:val="20"/>
        </w:rPr>
        <w:t xml:space="preserve"> di altro organismo di controllo</w:t>
      </w:r>
      <w:r w:rsidR="00EA492C" w:rsidRPr="002A1587">
        <w:rPr>
          <w:rFonts w:ascii="Arial" w:eastAsia="Arial Unicode MS" w:hAnsi="Arial" w:cs="Arial"/>
          <w:color w:val="000000"/>
          <w:sz w:val="20"/>
          <w:szCs w:val="20"/>
        </w:rPr>
        <w:t xml:space="preserve"> incaricato</w:t>
      </w:r>
      <w:r w:rsidRPr="002A1587">
        <w:rPr>
          <w:rFonts w:ascii="Arial" w:eastAsia="Arial Unicode MS" w:hAnsi="Arial" w:cs="Arial"/>
          <w:sz w:val="20"/>
          <w:szCs w:val="20"/>
        </w:rPr>
        <w:t>,</w:t>
      </w:r>
      <w:r w:rsidRPr="002A1587">
        <w:rPr>
          <w:rFonts w:ascii="Arial" w:eastAsia="Arial Unicode MS" w:hAnsi="Arial" w:cs="Arial"/>
          <w:color w:val="000000"/>
          <w:sz w:val="20"/>
          <w:szCs w:val="20"/>
        </w:rPr>
        <w:t xml:space="preserve"> sulle operazioni realizzate in esecuzione del</w:t>
      </w:r>
      <w:r w:rsidR="008C3433" w:rsidRPr="002A1587">
        <w:rPr>
          <w:rFonts w:ascii="Arial" w:eastAsia="Arial Unicode MS" w:hAnsi="Arial" w:cs="Arial"/>
          <w:color w:val="000000"/>
          <w:sz w:val="20"/>
          <w:szCs w:val="20"/>
        </w:rPr>
        <w:t>la c</w:t>
      </w:r>
      <w:r w:rsidR="00153738" w:rsidRPr="002A1587">
        <w:rPr>
          <w:rFonts w:ascii="Arial" w:eastAsia="Arial Unicode MS" w:hAnsi="Arial" w:cs="Arial"/>
          <w:color w:val="000000"/>
          <w:sz w:val="20"/>
          <w:szCs w:val="20"/>
        </w:rPr>
        <w:t>onvenzione</w:t>
      </w:r>
      <w:r w:rsidRPr="002A1587">
        <w:rPr>
          <w:rFonts w:ascii="Arial" w:eastAsia="Arial Unicode MS" w:hAnsi="Arial" w:cs="Arial"/>
          <w:color w:val="000000"/>
          <w:sz w:val="20"/>
          <w:szCs w:val="20"/>
        </w:rPr>
        <w:t>. Il soggetto attuatore garantisce la massima collaborazione del proprio personale durante lo svolgimento dei predetti controlli anche attraverso l’agevolazione delle visite ispettive;</w:t>
      </w:r>
    </w:p>
    <w:p w14:paraId="1007BB38" w14:textId="77777777" w:rsidR="00BB270D" w:rsidRPr="002A1587" w:rsidRDefault="00BB270D" w:rsidP="009C7E0E">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color w:val="000000"/>
          <w:sz w:val="20"/>
          <w:szCs w:val="20"/>
        </w:rPr>
      </w:pPr>
      <w:r w:rsidRPr="002A1587">
        <w:rPr>
          <w:rFonts w:ascii="Arial" w:eastAsia="Arial Unicode MS" w:hAnsi="Arial" w:cs="Arial"/>
          <w:color w:val="000000"/>
          <w:sz w:val="20"/>
          <w:szCs w:val="20"/>
        </w:rPr>
        <w:t>fornire tutte le informazioni richieste dalla Commissione Europea e/o dalla Regione Lazio e/o da altra Pubblica Autorità entro i termini indicati dalla stessa richiesta;</w:t>
      </w:r>
    </w:p>
    <w:p w14:paraId="13A61FEC" w14:textId="77777777" w:rsidR="00000152" w:rsidRPr="002A1587" w:rsidRDefault="00BB270D" w:rsidP="002D4C18">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sz w:val="20"/>
          <w:szCs w:val="20"/>
        </w:rPr>
      </w:pPr>
      <w:r w:rsidRPr="002A1587">
        <w:rPr>
          <w:rFonts w:ascii="Arial" w:eastAsia="Arial Unicode MS" w:hAnsi="Arial" w:cs="Arial"/>
          <w:sz w:val="20"/>
          <w:szCs w:val="20"/>
        </w:rPr>
        <w:t xml:space="preserve">conservare </w:t>
      </w:r>
      <w:r w:rsidR="00000152" w:rsidRPr="002A1587">
        <w:rPr>
          <w:rFonts w:ascii="Arial" w:eastAsia="Arial Unicode MS" w:hAnsi="Arial" w:cs="Arial"/>
          <w:sz w:val="20"/>
          <w:szCs w:val="20"/>
        </w:rPr>
        <w:t xml:space="preserve">tutta </w:t>
      </w:r>
      <w:r w:rsidRPr="002A1587">
        <w:rPr>
          <w:rFonts w:ascii="Arial" w:eastAsia="Arial Unicode MS" w:hAnsi="Arial" w:cs="Arial"/>
          <w:sz w:val="20"/>
          <w:szCs w:val="20"/>
        </w:rPr>
        <w:t xml:space="preserve">la documentazione </w:t>
      </w:r>
      <w:r w:rsidR="00000152" w:rsidRPr="002A1587">
        <w:rPr>
          <w:rFonts w:ascii="Arial" w:eastAsia="Arial Unicode MS" w:hAnsi="Arial" w:cs="Arial"/>
          <w:sz w:val="20"/>
          <w:szCs w:val="20"/>
        </w:rPr>
        <w:t xml:space="preserve">di progetto, </w:t>
      </w:r>
      <w:r w:rsidRPr="002A1587">
        <w:rPr>
          <w:rFonts w:ascii="Arial" w:eastAsia="Arial Unicode MS" w:hAnsi="Arial" w:cs="Arial"/>
          <w:sz w:val="20"/>
          <w:szCs w:val="20"/>
        </w:rPr>
        <w:t xml:space="preserve">contabile </w:t>
      </w:r>
      <w:r w:rsidR="00CF5F7B" w:rsidRPr="002A1587">
        <w:rPr>
          <w:rFonts w:ascii="Arial" w:eastAsia="Arial Unicode MS" w:hAnsi="Arial" w:cs="Arial"/>
          <w:sz w:val="20"/>
          <w:szCs w:val="20"/>
        </w:rPr>
        <w:t>e amministrativa</w:t>
      </w:r>
      <w:r w:rsidR="00000152" w:rsidRPr="002A1587">
        <w:rPr>
          <w:rFonts w:ascii="Arial" w:eastAsia="Arial Unicode MS" w:hAnsi="Arial" w:cs="Arial"/>
          <w:sz w:val="20"/>
          <w:szCs w:val="20"/>
        </w:rPr>
        <w:t>,</w:t>
      </w:r>
      <w:r w:rsidR="00CF5F7B" w:rsidRPr="002A1587">
        <w:rPr>
          <w:rFonts w:ascii="Arial" w:eastAsia="Arial Unicode MS" w:hAnsi="Arial" w:cs="Arial"/>
          <w:sz w:val="20"/>
          <w:szCs w:val="20"/>
        </w:rPr>
        <w:t xml:space="preserve"> relativa ai servizi erogati</w:t>
      </w:r>
      <w:r w:rsidRPr="002A1587">
        <w:rPr>
          <w:rFonts w:ascii="Arial" w:eastAsia="Arial Unicode MS" w:hAnsi="Arial" w:cs="Arial"/>
          <w:sz w:val="20"/>
          <w:szCs w:val="20"/>
        </w:rPr>
        <w:t xml:space="preserve">, </w:t>
      </w:r>
      <w:r w:rsidR="00000152" w:rsidRPr="002A1587">
        <w:rPr>
          <w:rFonts w:ascii="Arial" w:eastAsia="Arial Unicode MS" w:hAnsi="Arial" w:cs="Arial"/>
          <w:sz w:val="20"/>
          <w:szCs w:val="20"/>
        </w:rPr>
        <w:t>presso la propria sede per un periodo di 10 anni o termine superiore ai sensi dell’art. 140 del Reg. (CE) 1303/2013 e successive modifiche e integrazioni</w:t>
      </w:r>
      <w:r w:rsidR="002D4C18" w:rsidRPr="002A1587">
        <w:rPr>
          <w:rFonts w:ascii="Arial" w:eastAsia="Arial Unicode MS" w:hAnsi="Arial" w:cs="Arial"/>
          <w:sz w:val="20"/>
          <w:szCs w:val="20"/>
        </w:rPr>
        <w:t xml:space="preserve">, </w:t>
      </w:r>
      <w:r w:rsidR="0068258C" w:rsidRPr="002A1587">
        <w:rPr>
          <w:rFonts w:ascii="Arial" w:eastAsia="Arial Unicode MS" w:hAnsi="Arial" w:cs="Arial"/>
          <w:sz w:val="20"/>
          <w:szCs w:val="20"/>
        </w:rPr>
        <w:t>e renderla disponibile ai fini delle attività di controllo da</w:t>
      </w:r>
      <w:r w:rsidR="002D4C18" w:rsidRPr="002A1587">
        <w:rPr>
          <w:rFonts w:ascii="Arial" w:eastAsia="Arial Unicode MS" w:hAnsi="Arial" w:cs="Arial"/>
          <w:sz w:val="20"/>
          <w:szCs w:val="20"/>
        </w:rPr>
        <w:t xml:space="preserve"> parte </w:t>
      </w:r>
      <w:r w:rsidR="00000152" w:rsidRPr="002A1587">
        <w:rPr>
          <w:rFonts w:ascii="Arial" w:eastAsia="Arial Unicode MS" w:hAnsi="Arial" w:cs="Arial"/>
          <w:sz w:val="20"/>
          <w:szCs w:val="20"/>
        </w:rPr>
        <w:t>deg</w:t>
      </w:r>
      <w:r w:rsidR="002D4C18" w:rsidRPr="002A1587">
        <w:rPr>
          <w:rFonts w:ascii="Arial" w:eastAsia="Arial Unicode MS" w:hAnsi="Arial" w:cs="Arial"/>
          <w:sz w:val="20"/>
          <w:szCs w:val="20"/>
        </w:rPr>
        <w:t xml:space="preserve">li organismi comunitari, </w:t>
      </w:r>
      <w:r w:rsidR="00000152" w:rsidRPr="002A1587">
        <w:rPr>
          <w:rFonts w:ascii="Arial" w:eastAsia="Arial Unicode MS" w:hAnsi="Arial" w:cs="Arial"/>
          <w:sz w:val="20"/>
          <w:szCs w:val="20"/>
        </w:rPr>
        <w:t xml:space="preserve">nazionali </w:t>
      </w:r>
      <w:r w:rsidR="002D4C18" w:rsidRPr="002A1587">
        <w:rPr>
          <w:rFonts w:ascii="Arial" w:eastAsia="Arial Unicode MS" w:hAnsi="Arial" w:cs="Arial"/>
          <w:sz w:val="20"/>
          <w:szCs w:val="20"/>
        </w:rPr>
        <w:t xml:space="preserve">e regionali </w:t>
      </w:r>
      <w:r w:rsidR="00000152" w:rsidRPr="002A1587">
        <w:rPr>
          <w:rFonts w:ascii="Arial" w:eastAsia="Arial Unicode MS" w:hAnsi="Arial" w:cs="Arial"/>
          <w:sz w:val="20"/>
          <w:szCs w:val="20"/>
        </w:rPr>
        <w:t>preposti</w:t>
      </w:r>
      <w:r w:rsidR="002D4C18" w:rsidRPr="002A1587">
        <w:rPr>
          <w:rFonts w:ascii="Arial" w:eastAsia="Arial Unicode MS" w:hAnsi="Arial" w:cs="Arial"/>
          <w:sz w:val="20"/>
          <w:szCs w:val="20"/>
        </w:rPr>
        <w:t>;</w:t>
      </w:r>
    </w:p>
    <w:p w14:paraId="67236CA2" w14:textId="77777777" w:rsidR="00BB270D" w:rsidRPr="002A1587" w:rsidRDefault="00BB270D" w:rsidP="009C7E0E">
      <w:pPr>
        <w:numPr>
          <w:ilvl w:val="0"/>
          <w:numId w:val="6"/>
        </w:numPr>
        <w:tabs>
          <w:tab w:val="clear" w:pos="720"/>
          <w:tab w:val="num" w:pos="993"/>
        </w:tabs>
        <w:autoSpaceDE w:val="0"/>
        <w:autoSpaceDN w:val="0"/>
        <w:adjustRightInd w:val="0"/>
        <w:spacing w:line="360" w:lineRule="auto"/>
        <w:ind w:left="993" w:hanging="284"/>
        <w:jc w:val="both"/>
        <w:rPr>
          <w:rFonts w:ascii="Arial" w:eastAsia="Arial Unicode MS" w:hAnsi="Arial" w:cs="Arial"/>
          <w:sz w:val="20"/>
          <w:szCs w:val="20"/>
        </w:rPr>
      </w:pPr>
      <w:r w:rsidRPr="002A1587">
        <w:rPr>
          <w:rFonts w:ascii="Arial" w:eastAsia="Arial Unicode MS" w:hAnsi="Arial" w:cs="Arial"/>
          <w:sz w:val="20"/>
          <w:szCs w:val="20"/>
        </w:rPr>
        <w:t>osservare tu</w:t>
      </w:r>
      <w:r w:rsidR="00CF5F7B" w:rsidRPr="002A1587">
        <w:rPr>
          <w:rFonts w:ascii="Arial" w:eastAsia="Arial Unicode MS" w:hAnsi="Arial" w:cs="Arial"/>
          <w:sz w:val="20"/>
          <w:szCs w:val="20"/>
        </w:rPr>
        <w:t>tto quanto previsto dagli avvisi</w:t>
      </w:r>
      <w:r w:rsidR="00C914B8" w:rsidRPr="002A1587">
        <w:rPr>
          <w:rFonts w:ascii="Arial" w:eastAsia="Arial Unicode MS" w:hAnsi="Arial" w:cs="Arial"/>
          <w:sz w:val="20"/>
          <w:szCs w:val="20"/>
        </w:rPr>
        <w:t xml:space="preserve"> e </w:t>
      </w:r>
      <w:r w:rsidRPr="002A1587">
        <w:rPr>
          <w:rFonts w:ascii="Arial" w:eastAsia="Arial Unicode MS" w:hAnsi="Arial" w:cs="Arial"/>
          <w:sz w:val="20"/>
          <w:szCs w:val="20"/>
        </w:rPr>
        <w:t>risarcire eventuali danni cagi</w:t>
      </w:r>
      <w:r w:rsidR="00C914B8" w:rsidRPr="002A1587">
        <w:rPr>
          <w:rFonts w:ascii="Arial" w:eastAsia="Arial Unicode MS" w:hAnsi="Arial" w:cs="Arial"/>
          <w:sz w:val="20"/>
          <w:szCs w:val="20"/>
        </w:rPr>
        <w:t xml:space="preserve">onati a terzi conseguenti alla </w:t>
      </w:r>
      <w:r w:rsidRPr="002A1587">
        <w:rPr>
          <w:rFonts w:ascii="Arial" w:eastAsia="Arial Unicode MS" w:hAnsi="Arial" w:cs="Arial"/>
          <w:sz w:val="20"/>
          <w:szCs w:val="20"/>
        </w:rPr>
        <w:t>vi</w:t>
      </w:r>
      <w:r w:rsidR="00C914B8" w:rsidRPr="002A1587">
        <w:rPr>
          <w:rFonts w:ascii="Arial" w:eastAsia="Arial Unicode MS" w:hAnsi="Arial" w:cs="Arial"/>
          <w:sz w:val="20"/>
          <w:szCs w:val="20"/>
        </w:rPr>
        <w:t xml:space="preserve">olazione e/o all’inadempimento </w:t>
      </w:r>
      <w:r w:rsidRPr="002A1587">
        <w:rPr>
          <w:rFonts w:ascii="Arial" w:eastAsia="Arial Unicode MS" w:hAnsi="Arial" w:cs="Arial"/>
          <w:sz w:val="20"/>
          <w:szCs w:val="20"/>
        </w:rPr>
        <w:t>delle prescrizioni contenute nel</w:t>
      </w:r>
      <w:r w:rsidR="00153738" w:rsidRPr="002A1587">
        <w:rPr>
          <w:rFonts w:ascii="Arial" w:eastAsia="Arial Unicode MS" w:hAnsi="Arial" w:cs="Arial"/>
          <w:sz w:val="20"/>
          <w:szCs w:val="20"/>
        </w:rPr>
        <w:t>la presente Convenzione</w:t>
      </w:r>
      <w:r w:rsidR="00C914B8" w:rsidRPr="002A1587">
        <w:rPr>
          <w:rFonts w:ascii="Arial" w:eastAsia="Arial Unicode MS" w:hAnsi="Arial" w:cs="Arial"/>
          <w:sz w:val="20"/>
          <w:szCs w:val="20"/>
        </w:rPr>
        <w:t xml:space="preserve"> </w:t>
      </w:r>
      <w:r w:rsidRPr="002A1587">
        <w:rPr>
          <w:rFonts w:ascii="Arial" w:eastAsia="Arial Unicode MS" w:hAnsi="Arial" w:cs="Arial"/>
          <w:sz w:val="20"/>
          <w:szCs w:val="20"/>
        </w:rPr>
        <w:t xml:space="preserve">e </w:t>
      </w:r>
      <w:r w:rsidR="00CF5F7B" w:rsidRPr="002A1587">
        <w:rPr>
          <w:rFonts w:ascii="Arial" w:eastAsia="Arial Unicode MS" w:hAnsi="Arial" w:cs="Arial"/>
          <w:sz w:val="20"/>
          <w:szCs w:val="20"/>
        </w:rPr>
        <w:t>dagli avvisi</w:t>
      </w:r>
      <w:r w:rsidRPr="002A1587">
        <w:rPr>
          <w:rFonts w:ascii="Arial" w:eastAsia="Arial Unicode MS" w:hAnsi="Arial" w:cs="Arial"/>
          <w:sz w:val="20"/>
          <w:szCs w:val="20"/>
        </w:rPr>
        <w:t>.</w:t>
      </w:r>
    </w:p>
    <w:p w14:paraId="550B8321" w14:textId="77777777" w:rsidR="00B86025" w:rsidRPr="002A1587" w:rsidRDefault="00BC4B00" w:rsidP="00BD0FBF">
      <w:pPr>
        <w:numPr>
          <w:ilvl w:val="0"/>
          <w:numId w:val="12"/>
        </w:numPr>
        <w:tabs>
          <w:tab w:val="clear" w:pos="720"/>
        </w:tabs>
        <w:autoSpaceDE w:val="0"/>
        <w:autoSpaceDN w:val="0"/>
        <w:adjustRightInd w:val="0"/>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 xml:space="preserve">Inoltre, il soggetto attuatore si obbliga a </w:t>
      </w:r>
      <w:r w:rsidR="00B86025" w:rsidRPr="002A1587">
        <w:rPr>
          <w:rFonts w:ascii="Arial" w:eastAsia="Arial Unicode MS" w:hAnsi="Arial" w:cs="Arial"/>
          <w:sz w:val="20"/>
          <w:szCs w:val="20"/>
        </w:rPr>
        <w:t xml:space="preserve">non delegare a terzi attività </w:t>
      </w:r>
      <w:r w:rsidRPr="002A1587">
        <w:rPr>
          <w:rFonts w:ascii="Arial" w:eastAsia="Arial Unicode MS" w:hAnsi="Arial" w:cs="Arial"/>
          <w:sz w:val="20"/>
          <w:szCs w:val="20"/>
        </w:rPr>
        <w:t>o parti di attività relative ai servizi</w:t>
      </w:r>
      <w:r w:rsidR="00B86025" w:rsidRPr="002A1587">
        <w:rPr>
          <w:rFonts w:ascii="Arial" w:eastAsia="Arial Unicode MS" w:hAnsi="Arial" w:cs="Arial"/>
          <w:sz w:val="20"/>
          <w:szCs w:val="20"/>
        </w:rPr>
        <w:t>, gest</w:t>
      </w:r>
      <w:r w:rsidRPr="002A1587">
        <w:rPr>
          <w:rFonts w:ascii="Arial" w:eastAsia="Arial Unicode MS" w:hAnsi="Arial" w:cs="Arial"/>
          <w:sz w:val="20"/>
          <w:szCs w:val="20"/>
        </w:rPr>
        <w:t xml:space="preserve">endo </w:t>
      </w:r>
      <w:r w:rsidR="00B86025" w:rsidRPr="002A1587">
        <w:rPr>
          <w:rFonts w:ascii="Arial" w:eastAsia="Arial Unicode MS" w:hAnsi="Arial" w:cs="Arial"/>
          <w:sz w:val="20"/>
          <w:szCs w:val="20"/>
        </w:rPr>
        <w:t>ed attua</w:t>
      </w:r>
      <w:r w:rsidRPr="002A1587">
        <w:rPr>
          <w:rFonts w:ascii="Arial" w:eastAsia="Arial Unicode MS" w:hAnsi="Arial" w:cs="Arial"/>
          <w:sz w:val="20"/>
          <w:szCs w:val="20"/>
        </w:rPr>
        <w:t xml:space="preserve">ndo </w:t>
      </w:r>
      <w:r w:rsidR="00B86025" w:rsidRPr="002A1587">
        <w:rPr>
          <w:rFonts w:ascii="Arial" w:eastAsia="Arial Unicode MS" w:hAnsi="Arial" w:cs="Arial"/>
          <w:sz w:val="20"/>
          <w:szCs w:val="20"/>
        </w:rPr>
        <w:t xml:space="preserve">in proprio tutte le varie fasi operative </w:t>
      </w:r>
      <w:r w:rsidRPr="002A1587">
        <w:rPr>
          <w:rFonts w:ascii="Arial" w:eastAsia="Arial Unicode MS" w:hAnsi="Arial" w:cs="Arial"/>
          <w:sz w:val="20"/>
          <w:szCs w:val="20"/>
        </w:rPr>
        <w:t xml:space="preserve">dei servizi </w:t>
      </w:r>
      <w:r w:rsidR="00B86025" w:rsidRPr="002A1587">
        <w:rPr>
          <w:rFonts w:ascii="Arial" w:eastAsia="Arial Unicode MS" w:hAnsi="Arial" w:cs="Arial"/>
          <w:sz w:val="20"/>
          <w:szCs w:val="20"/>
        </w:rPr>
        <w:t>per i quali il soggetto attuatore ha espresso la propria candidatura.</w:t>
      </w:r>
    </w:p>
    <w:p w14:paraId="35B261A1" w14:textId="77777777" w:rsidR="00BB270D" w:rsidRPr="002A1587" w:rsidRDefault="00A9220A" w:rsidP="00586AA9">
      <w:pPr>
        <w:pStyle w:val="Titolo2"/>
        <w:spacing w:line="360" w:lineRule="auto"/>
        <w:jc w:val="center"/>
        <w:rPr>
          <w:rFonts w:eastAsia="Arial Unicode MS"/>
          <w:sz w:val="20"/>
          <w:szCs w:val="20"/>
        </w:rPr>
      </w:pPr>
      <w:r w:rsidRPr="002A1587">
        <w:rPr>
          <w:rFonts w:eastAsia="Arial Unicode MS"/>
          <w:sz w:val="20"/>
          <w:szCs w:val="20"/>
        </w:rPr>
        <w:t xml:space="preserve">Art. </w:t>
      </w:r>
      <w:r w:rsidR="00921F6A" w:rsidRPr="002A1587">
        <w:rPr>
          <w:rFonts w:eastAsia="Arial Unicode MS"/>
          <w:sz w:val="20"/>
          <w:szCs w:val="20"/>
        </w:rPr>
        <w:t>5</w:t>
      </w:r>
      <w:r w:rsidR="004C1E17" w:rsidRPr="002A1587">
        <w:rPr>
          <w:rFonts w:eastAsia="Arial Unicode MS"/>
          <w:sz w:val="20"/>
          <w:szCs w:val="20"/>
        </w:rPr>
        <w:t xml:space="preserve"> </w:t>
      </w:r>
      <w:r w:rsidR="006562D0" w:rsidRPr="002A1587">
        <w:rPr>
          <w:rFonts w:eastAsia="Arial Unicode MS"/>
          <w:sz w:val="20"/>
          <w:szCs w:val="20"/>
        </w:rPr>
        <w:t>- Compiti della</w:t>
      </w:r>
      <w:r w:rsidR="00BB270D" w:rsidRPr="002A1587">
        <w:rPr>
          <w:rFonts w:eastAsia="Arial Unicode MS"/>
          <w:sz w:val="20"/>
          <w:szCs w:val="20"/>
        </w:rPr>
        <w:t xml:space="preserve"> Regione Lazio</w:t>
      </w:r>
    </w:p>
    <w:p w14:paraId="175832C2" w14:textId="77777777" w:rsidR="006E309E" w:rsidRPr="002A1587" w:rsidRDefault="00CF5F7B" w:rsidP="00BD0FBF">
      <w:pPr>
        <w:numPr>
          <w:ilvl w:val="0"/>
          <w:numId w:val="9"/>
        </w:numPr>
        <w:tabs>
          <w:tab w:val="clear" w:pos="2880"/>
        </w:tabs>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La Regione Lazio</w:t>
      </w:r>
      <w:r w:rsidR="00FD50D1" w:rsidRPr="002A1587">
        <w:rPr>
          <w:rFonts w:ascii="Arial" w:eastAsia="Arial Unicode MS" w:hAnsi="Arial" w:cs="Arial"/>
          <w:sz w:val="20"/>
          <w:szCs w:val="20"/>
        </w:rPr>
        <w:t xml:space="preserve"> svolge i controlli di primo livello, al fine di verificare la regolarità nell’esecuzione dei servizi in favore dei destinatari</w:t>
      </w:r>
      <w:r w:rsidR="005F3FF2" w:rsidRPr="002A1587">
        <w:rPr>
          <w:rFonts w:ascii="Arial" w:eastAsia="Arial Unicode MS" w:hAnsi="Arial" w:cs="Arial"/>
          <w:sz w:val="20"/>
          <w:szCs w:val="20"/>
        </w:rPr>
        <w:t>, l’effettivo raggiungimento del risultato atteso</w:t>
      </w:r>
      <w:r w:rsidR="00FD50D1" w:rsidRPr="002A1587">
        <w:rPr>
          <w:rFonts w:ascii="Arial" w:eastAsia="Arial Unicode MS" w:hAnsi="Arial" w:cs="Arial"/>
          <w:sz w:val="20"/>
          <w:szCs w:val="20"/>
        </w:rPr>
        <w:t xml:space="preserve"> e l’ammissibilità delle spese oggetto della domanda di rimborso trasmessa dal soggetto attuatore, secondo le procedure previste dal proprio Sistema di Gestione e Controllo.</w:t>
      </w:r>
      <w:r w:rsidR="006E309E" w:rsidRPr="002A1587">
        <w:rPr>
          <w:rFonts w:ascii="Arial" w:eastAsia="Arial Unicode MS" w:hAnsi="Arial" w:cs="Arial"/>
          <w:sz w:val="20"/>
          <w:szCs w:val="20"/>
        </w:rPr>
        <w:t xml:space="preserve"> </w:t>
      </w:r>
    </w:p>
    <w:p w14:paraId="2DA00B14" w14:textId="77777777" w:rsidR="006E309E" w:rsidRPr="002A1587" w:rsidRDefault="00FD50D1" w:rsidP="00BD0FBF">
      <w:pPr>
        <w:numPr>
          <w:ilvl w:val="0"/>
          <w:numId w:val="9"/>
        </w:numPr>
        <w:tabs>
          <w:tab w:val="clear" w:pos="2880"/>
        </w:tabs>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Sulla base degli esiti dei controlli effettuati, la Regione provvede alla predisposizione delle richieste di erogazione da inviare al Ministero dell’Economia e Finanze - Ragioneria Generale dello Stato - Ispettorato Generale per i rapporti finanziari con l'unione europea (I.G.R.U.E.), mediante apposita procedura informatica.</w:t>
      </w:r>
    </w:p>
    <w:p w14:paraId="6FD5C67E" w14:textId="77777777" w:rsidR="00B86025" w:rsidRPr="002A1587" w:rsidRDefault="00B86025" w:rsidP="00BD0FBF">
      <w:pPr>
        <w:numPr>
          <w:ilvl w:val="0"/>
          <w:numId w:val="9"/>
        </w:numPr>
        <w:tabs>
          <w:tab w:val="clear" w:pos="2880"/>
        </w:tabs>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La Regione Lazio mette a disposizione documentazione tecnica, modelli e strumenti di lavoro finalizzati a facilitare la gestione dell’operazione da parte dei soggetti attuatori.</w:t>
      </w:r>
    </w:p>
    <w:p w14:paraId="772CD3DE" w14:textId="77777777" w:rsidR="00BB270D" w:rsidRPr="002A1587" w:rsidRDefault="006E6077" w:rsidP="00BD0FBF">
      <w:pPr>
        <w:numPr>
          <w:ilvl w:val="0"/>
          <w:numId w:val="9"/>
        </w:numPr>
        <w:tabs>
          <w:tab w:val="clear" w:pos="2880"/>
        </w:tabs>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 xml:space="preserve">La Regione Lazio </w:t>
      </w:r>
      <w:r w:rsidR="00507C01" w:rsidRPr="002A1587">
        <w:rPr>
          <w:rFonts w:ascii="Arial" w:eastAsia="Arial Unicode MS" w:hAnsi="Arial" w:cs="Arial"/>
          <w:sz w:val="20"/>
          <w:szCs w:val="20"/>
        </w:rPr>
        <w:t>mette</w:t>
      </w:r>
      <w:r w:rsidR="00BB270D" w:rsidRPr="002A1587">
        <w:rPr>
          <w:rFonts w:ascii="Arial" w:eastAsia="Arial Unicode MS" w:hAnsi="Arial" w:cs="Arial"/>
          <w:sz w:val="20"/>
          <w:szCs w:val="20"/>
        </w:rPr>
        <w:t xml:space="preserve"> a disposizione dei sogget</w:t>
      </w:r>
      <w:r w:rsidR="002A79DB" w:rsidRPr="002A1587">
        <w:rPr>
          <w:rFonts w:ascii="Arial" w:eastAsia="Arial Unicode MS" w:hAnsi="Arial" w:cs="Arial"/>
          <w:sz w:val="20"/>
          <w:szCs w:val="20"/>
        </w:rPr>
        <w:t xml:space="preserve">ti </w:t>
      </w:r>
      <w:r w:rsidR="00D15DAF" w:rsidRPr="002A1587">
        <w:rPr>
          <w:rFonts w:ascii="Arial" w:eastAsia="Arial Unicode MS" w:hAnsi="Arial" w:cs="Arial"/>
          <w:sz w:val="20"/>
          <w:szCs w:val="20"/>
        </w:rPr>
        <w:t xml:space="preserve">attuatori </w:t>
      </w:r>
      <w:r w:rsidR="00FD50D1" w:rsidRPr="002A1587">
        <w:rPr>
          <w:rFonts w:ascii="Arial" w:eastAsia="Arial Unicode MS" w:hAnsi="Arial" w:cs="Arial"/>
          <w:sz w:val="20"/>
          <w:szCs w:val="20"/>
        </w:rPr>
        <w:t xml:space="preserve">un servizio di </w:t>
      </w:r>
      <w:r w:rsidR="00BB270D" w:rsidRPr="002A1587">
        <w:rPr>
          <w:rFonts w:ascii="Arial" w:eastAsia="Arial Unicode MS" w:hAnsi="Arial" w:cs="Arial"/>
          <w:sz w:val="20"/>
          <w:szCs w:val="20"/>
        </w:rPr>
        <w:t>help desk.</w:t>
      </w:r>
    </w:p>
    <w:p w14:paraId="0DC8F4D8" w14:textId="77777777" w:rsidR="00BB270D" w:rsidRPr="002A1587" w:rsidRDefault="00BB270D" w:rsidP="001938EE">
      <w:pPr>
        <w:pStyle w:val="Titolo2"/>
        <w:spacing w:line="360" w:lineRule="auto"/>
        <w:jc w:val="center"/>
        <w:rPr>
          <w:rFonts w:eastAsia="Arial Unicode MS"/>
          <w:sz w:val="20"/>
          <w:szCs w:val="20"/>
        </w:rPr>
      </w:pPr>
      <w:r w:rsidRPr="002A1587">
        <w:rPr>
          <w:rFonts w:eastAsia="Arial Unicode MS"/>
          <w:sz w:val="20"/>
          <w:szCs w:val="20"/>
        </w:rPr>
        <w:t xml:space="preserve">Art. </w:t>
      </w:r>
      <w:r w:rsidR="00921F6A" w:rsidRPr="002A1587">
        <w:rPr>
          <w:rFonts w:eastAsia="Arial Unicode MS"/>
          <w:sz w:val="20"/>
          <w:szCs w:val="20"/>
        </w:rPr>
        <w:t>6</w:t>
      </w:r>
      <w:r w:rsidRPr="002A1587">
        <w:rPr>
          <w:rFonts w:eastAsia="Arial Unicode MS"/>
          <w:sz w:val="20"/>
          <w:szCs w:val="20"/>
        </w:rPr>
        <w:t xml:space="preserve"> – Domanda di rimborso</w:t>
      </w:r>
    </w:p>
    <w:p w14:paraId="7165CC6C" w14:textId="11048A15" w:rsidR="00E25197" w:rsidRPr="002A1587" w:rsidRDefault="001938EE" w:rsidP="003A46F6">
      <w:pPr>
        <w:numPr>
          <w:ilvl w:val="0"/>
          <w:numId w:val="13"/>
        </w:numPr>
        <w:tabs>
          <w:tab w:val="clear" w:pos="2880"/>
        </w:tabs>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Il soggetto</w:t>
      </w:r>
      <w:r w:rsidR="00BB270D" w:rsidRPr="002A1587">
        <w:rPr>
          <w:rFonts w:ascii="Arial" w:eastAsia="Arial Unicode MS" w:hAnsi="Arial" w:cs="Arial"/>
          <w:sz w:val="20"/>
          <w:szCs w:val="20"/>
        </w:rPr>
        <w:t xml:space="preserve"> attuatore </w:t>
      </w:r>
      <w:r w:rsidR="00E25197" w:rsidRPr="002A1587">
        <w:rPr>
          <w:rFonts w:ascii="Arial" w:eastAsia="Arial Unicode MS" w:hAnsi="Arial" w:cs="Arial"/>
          <w:sz w:val="20"/>
          <w:szCs w:val="20"/>
        </w:rPr>
        <w:t xml:space="preserve">presenta le domande di rimborso nei termini e secondo la documentazione </w:t>
      </w:r>
      <w:r w:rsidR="00D02BFB" w:rsidRPr="002A1587">
        <w:rPr>
          <w:rFonts w:ascii="Arial" w:eastAsia="Arial Unicode MS" w:hAnsi="Arial" w:cs="Arial"/>
          <w:sz w:val="20"/>
          <w:szCs w:val="20"/>
        </w:rPr>
        <w:t>prevista negli avvisi. Salvo quanto espressamente previsto negli avvisi,</w:t>
      </w:r>
      <w:r w:rsidR="00443F28" w:rsidRPr="002A1587">
        <w:rPr>
          <w:rFonts w:ascii="Arial" w:eastAsia="Arial Unicode MS" w:hAnsi="Arial" w:cs="Arial"/>
          <w:sz w:val="20"/>
          <w:szCs w:val="20"/>
        </w:rPr>
        <w:t xml:space="preserve"> </w:t>
      </w:r>
      <w:r w:rsidR="00443F28" w:rsidRPr="00A810B6">
        <w:rPr>
          <w:rFonts w:ascii="Arial" w:eastAsia="Arial Unicode MS" w:hAnsi="Arial" w:cs="Arial"/>
          <w:sz w:val="20"/>
          <w:szCs w:val="20"/>
        </w:rPr>
        <w:t>di norma</w:t>
      </w:r>
      <w:r w:rsidR="00D02BFB" w:rsidRPr="002A1587">
        <w:rPr>
          <w:rFonts w:ascii="Arial" w:eastAsia="Arial Unicode MS" w:hAnsi="Arial" w:cs="Arial"/>
          <w:sz w:val="20"/>
          <w:szCs w:val="20"/>
        </w:rPr>
        <w:t xml:space="preserve"> la domanda di rimborso contiene</w:t>
      </w:r>
      <w:r w:rsidR="00F91357" w:rsidRPr="002A1587">
        <w:rPr>
          <w:rFonts w:ascii="Arial" w:eastAsia="Arial Unicode MS" w:hAnsi="Arial" w:cs="Arial"/>
          <w:sz w:val="20"/>
          <w:szCs w:val="20"/>
        </w:rPr>
        <w:t xml:space="preserve"> la seguente documentazione minima</w:t>
      </w:r>
      <w:r w:rsidR="00D02BFB" w:rsidRPr="002A1587">
        <w:rPr>
          <w:rFonts w:ascii="Arial" w:eastAsia="Arial Unicode MS" w:hAnsi="Arial" w:cs="Arial"/>
          <w:sz w:val="20"/>
          <w:szCs w:val="20"/>
        </w:rPr>
        <w:t>:</w:t>
      </w:r>
    </w:p>
    <w:p w14:paraId="69602FC9" w14:textId="77777777" w:rsidR="00D02BFB" w:rsidRPr="002A1587" w:rsidRDefault="00D02BFB" w:rsidP="009C7E0E">
      <w:pPr>
        <w:numPr>
          <w:ilvl w:val="0"/>
          <w:numId w:val="16"/>
        </w:numPr>
        <w:tabs>
          <w:tab w:val="clear" w:pos="2880"/>
          <w:tab w:val="num" w:pos="1560"/>
        </w:tabs>
        <w:spacing w:line="360" w:lineRule="auto"/>
        <w:ind w:left="1276" w:hanging="567"/>
        <w:jc w:val="both"/>
        <w:rPr>
          <w:rFonts w:ascii="Arial" w:hAnsi="Arial" w:cs="Arial"/>
          <w:sz w:val="20"/>
          <w:szCs w:val="20"/>
        </w:rPr>
      </w:pPr>
      <w:r w:rsidRPr="002A1587">
        <w:rPr>
          <w:rFonts w:ascii="Arial" w:hAnsi="Arial" w:cs="Arial"/>
          <w:sz w:val="20"/>
          <w:szCs w:val="20"/>
        </w:rPr>
        <w:t>una dichiarazione resa dal Legale Rappresentante del soggetto attuatore ex. art. 47 DPR 445/00 in merito alle attività svolte nel periodo di riferimento;</w:t>
      </w:r>
    </w:p>
    <w:p w14:paraId="2A16293B" w14:textId="77777777" w:rsidR="00D02BFB" w:rsidRPr="002A1587" w:rsidRDefault="00D15DAF" w:rsidP="009C7E0E">
      <w:pPr>
        <w:numPr>
          <w:ilvl w:val="0"/>
          <w:numId w:val="16"/>
        </w:numPr>
        <w:tabs>
          <w:tab w:val="clear" w:pos="2880"/>
          <w:tab w:val="num" w:pos="1560"/>
        </w:tabs>
        <w:spacing w:line="360" w:lineRule="auto"/>
        <w:ind w:left="1276" w:hanging="567"/>
        <w:jc w:val="both"/>
        <w:rPr>
          <w:rFonts w:ascii="Arial" w:hAnsi="Arial" w:cs="Arial"/>
          <w:sz w:val="20"/>
          <w:szCs w:val="20"/>
        </w:rPr>
      </w:pPr>
      <w:r w:rsidRPr="002A1587">
        <w:rPr>
          <w:rFonts w:ascii="Arial" w:hAnsi="Arial" w:cs="Arial"/>
          <w:sz w:val="20"/>
          <w:szCs w:val="20"/>
        </w:rPr>
        <w:t xml:space="preserve">un </w:t>
      </w:r>
      <w:r w:rsidR="00D02BFB" w:rsidRPr="002A1587">
        <w:rPr>
          <w:rFonts w:ascii="Arial" w:hAnsi="Arial" w:cs="Arial"/>
          <w:sz w:val="20"/>
          <w:szCs w:val="20"/>
        </w:rPr>
        <w:t>prospetto di riepilogo dei servizi svolti</w:t>
      </w:r>
      <w:r w:rsidR="00AB6BD6" w:rsidRPr="002A1587">
        <w:rPr>
          <w:rFonts w:ascii="Arial" w:hAnsi="Arial" w:cs="Arial"/>
          <w:sz w:val="20"/>
          <w:szCs w:val="20"/>
        </w:rPr>
        <w:t xml:space="preserve"> e delle relative ore erogate</w:t>
      </w:r>
      <w:r w:rsidR="00D02BFB" w:rsidRPr="002A1587">
        <w:rPr>
          <w:rFonts w:ascii="Arial" w:hAnsi="Arial" w:cs="Arial"/>
          <w:sz w:val="20"/>
          <w:szCs w:val="20"/>
        </w:rPr>
        <w:t>;</w:t>
      </w:r>
    </w:p>
    <w:p w14:paraId="3184494F" w14:textId="1D8C6B36" w:rsidR="008E14D2" w:rsidRPr="00FE5C4E" w:rsidRDefault="00F91357" w:rsidP="00E27F49">
      <w:pPr>
        <w:numPr>
          <w:ilvl w:val="0"/>
          <w:numId w:val="13"/>
        </w:numPr>
        <w:tabs>
          <w:tab w:val="clear" w:pos="2880"/>
        </w:tabs>
        <w:spacing w:line="360" w:lineRule="auto"/>
        <w:ind w:left="426" w:hanging="426"/>
        <w:jc w:val="both"/>
        <w:rPr>
          <w:rFonts w:ascii="Arial" w:eastAsia="Arial Unicode MS" w:hAnsi="Arial" w:cs="Arial"/>
          <w:sz w:val="20"/>
          <w:szCs w:val="20"/>
        </w:rPr>
      </w:pPr>
      <w:r w:rsidRPr="008E14D2">
        <w:rPr>
          <w:rFonts w:ascii="Arial" w:eastAsia="Arial Unicode MS" w:hAnsi="Arial" w:cs="Arial"/>
          <w:sz w:val="20"/>
          <w:szCs w:val="20"/>
        </w:rPr>
        <w:t>La domanda di rimborso</w:t>
      </w:r>
      <w:r w:rsidR="008E14D2" w:rsidRPr="00FE5C4E">
        <w:rPr>
          <w:rFonts w:ascii="Arial" w:eastAsia="Arial Unicode MS" w:hAnsi="Arial" w:cs="Arial"/>
          <w:sz w:val="20"/>
          <w:szCs w:val="20"/>
        </w:rPr>
        <w:t>,</w:t>
      </w:r>
      <w:r w:rsidRPr="008E14D2">
        <w:rPr>
          <w:rFonts w:ascii="Arial" w:eastAsia="Arial Unicode MS" w:hAnsi="Arial" w:cs="Arial"/>
          <w:sz w:val="20"/>
          <w:szCs w:val="20"/>
        </w:rPr>
        <w:t xml:space="preserve"> </w:t>
      </w:r>
      <w:r w:rsidR="00BB270D" w:rsidRPr="008E14D2">
        <w:rPr>
          <w:rFonts w:ascii="Arial" w:eastAsia="Arial Unicode MS" w:hAnsi="Arial" w:cs="Arial"/>
          <w:sz w:val="20"/>
          <w:szCs w:val="20"/>
        </w:rPr>
        <w:t xml:space="preserve">deve </w:t>
      </w:r>
      <w:r w:rsidRPr="008E14D2">
        <w:rPr>
          <w:rFonts w:ascii="Arial" w:eastAsia="Arial Unicode MS" w:hAnsi="Arial" w:cs="Arial"/>
          <w:sz w:val="20"/>
          <w:szCs w:val="20"/>
        </w:rPr>
        <w:t xml:space="preserve">essere </w:t>
      </w:r>
      <w:r w:rsidR="008E14D2" w:rsidRPr="00FE5C4E">
        <w:rPr>
          <w:rFonts w:ascii="Arial" w:eastAsia="Arial Unicode MS" w:hAnsi="Arial" w:cs="Arial"/>
          <w:sz w:val="20"/>
          <w:szCs w:val="20"/>
        </w:rPr>
        <w:t>trasmessa</w:t>
      </w:r>
      <w:r w:rsidR="008E14D2" w:rsidRPr="008E14D2">
        <w:rPr>
          <w:rFonts w:ascii="Arial" w:eastAsia="Arial Unicode MS" w:hAnsi="Arial" w:cs="Arial"/>
          <w:sz w:val="20"/>
          <w:szCs w:val="20"/>
        </w:rPr>
        <w:t xml:space="preserve"> </w:t>
      </w:r>
      <w:r w:rsidR="008E14D2" w:rsidRPr="00FE5C4E">
        <w:rPr>
          <w:rFonts w:ascii="Arial" w:eastAsia="Arial Unicode MS" w:hAnsi="Arial" w:cs="Arial"/>
          <w:sz w:val="20"/>
          <w:szCs w:val="20"/>
        </w:rPr>
        <w:t xml:space="preserve">dal Soggetto Attuatore alla Regione Lazio tramite l’applicativo regionale </w:t>
      </w:r>
      <w:proofErr w:type="spellStart"/>
      <w:r w:rsidR="008E14D2" w:rsidRPr="00FE5C4E">
        <w:rPr>
          <w:rFonts w:ascii="Arial" w:eastAsia="Arial Unicode MS" w:hAnsi="Arial" w:cs="Arial"/>
          <w:sz w:val="20"/>
          <w:szCs w:val="20"/>
        </w:rPr>
        <w:t>SiMon</w:t>
      </w:r>
      <w:proofErr w:type="spellEnd"/>
      <w:r w:rsidR="008E14D2" w:rsidRPr="00FE5C4E">
        <w:rPr>
          <w:rFonts w:ascii="Arial" w:eastAsia="Arial Unicode MS" w:hAnsi="Arial" w:cs="Arial"/>
          <w:sz w:val="20"/>
          <w:szCs w:val="20"/>
        </w:rPr>
        <w:t xml:space="preserve">. Lavoro. </w:t>
      </w:r>
    </w:p>
    <w:p w14:paraId="26C4EEE9" w14:textId="1B0B067C" w:rsidR="003B72CF" w:rsidRPr="00A810B6" w:rsidRDefault="003B72CF" w:rsidP="003B72CF">
      <w:pPr>
        <w:numPr>
          <w:ilvl w:val="0"/>
          <w:numId w:val="13"/>
        </w:numPr>
        <w:tabs>
          <w:tab w:val="clear" w:pos="2880"/>
        </w:tabs>
        <w:spacing w:line="360" w:lineRule="auto"/>
        <w:ind w:left="426" w:hanging="426"/>
        <w:jc w:val="both"/>
        <w:rPr>
          <w:rFonts w:ascii="Arial" w:eastAsia="Arial Unicode MS" w:hAnsi="Arial" w:cs="Arial"/>
          <w:sz w:val="20"/>
          <w:szCs w:val="20"/>
        </w:rPr>
      </w:pPr>
      <w:r w:rsidRPr="00A810B6">
        <w:rPr>
          <w:rFonts w:ascii="Arial" w:eastAsia="Arial Unicode MS" w:hAnsi="Arial" w:cs="Arial"/>
          <w:sz w:val="20"/>
          <w:szCs w:val="20"/>
        </w:rPr>
        <w:t xml:space="preserve">Il Soggetto attuatore </w:t>
      </w:r>
      <w:r w:rsidR="00443F28" w:rsidRPr="00A810B6">
        <w:rPr>
          <w:rFonts w:ascii="Arial" w:eastAsia="Arial Unicode MS" w:hAnsi="Arial" w:cs="Arial"/>
          <w:sz w:val="20"/>
          <w:szCs w:val="20"/>
        </w:rPr>
        <w:t>emette</w:t>
      </w:r>
      <w:r w:rsidRPr="00A810B6">
        <w:rPr>
          <w:rFonts w:ascii="Arial" w:eastAsia="Arial Unicode MS" w:hAnsi="Arial" w:cs="Arial"/>
          <w:sz w:val="20"/>
          <w:szCs w:val="20"/>
        </w:rPr>
        <w:t xml:space="preserve"> apposita fattura elettronica (o altro documento contabile equivalente per i soli soggetti esenti dall’obbligo di tenuta di Partita IVA) per la richiesta di pagamento delle attività </w:t>
      </w:r>
      <w:r w:rsidRPr="00A810B6">
        <w:rPr>
          <w:rFonts w:ascii="Arial" w:eastAsia="Arial Unicode MS" w:hAnsi="Arial" w:cs="Arial"/>
          <w:sz w:val="20"/>
          <w:szCs w:val="20"/>
        </w:rPr>
        <w:lastRenderedPageBreak/>
        <w:t>consuntivate, esclusivamente a seguito della comunicazione di esito definitivo dei controlli effettuati sulla predetta domanda di rimborso da parte dell’Amministrazione regionale. In tal caso, ricevuta detta comunicazione, il soggetto attuatore provvederà ad emettere il relativo documento contabile per l’importo pari ai soli costi riconosciuti ammissibili e determinati a seguito della predetta attività di controllo.</w:t>
      </w:r>
    </w:p>
    <w:p w14:paraId="050E2663" w14:textId="77777777" w:rsidR="00BB270D" w:rsidRPr="002A1587" w:rsidRDefault="00BB270D" w:rsidP="00714C83">
      <w:pPr>
        <w:pStyle w:val="Titolo2"/>
        <w:spacing w:line="360" w:lineRule="auto"/>
        <w:jc w:val="center"/>
        <w:rPr>
          <w:rFonts w:eastAsia="Arial Unicode MS"/>
          <w:sz w:val="20"/>
          <w:szCs w:val="20"/>
        </w:rPr>
      </w:pPr>
      <w:r w:rsidRPr="002A1587">
        <w:rPr>
          <w:rFonts w:eastAsia="Arial Unicode MS"/>
          <w:sz w:val="20"/>
          <w:szCs w:val="20"/>
        </w:rPr>
        <w:t xml:space="preserve">Art. </w:t>
      </w:r>
      <w:r w:rsidR="00B86D07" w:rsidRPr="002A1587">
        <w:rPr>
          <w:rFonts w:eastAsia="Arial Unicode MS"/>
          <w:sz w:val="20"/>
          <w:szCs w:val="20"/>
        </w:rPr>
        <w:t>7</w:t>
      </w:r>
      <w:r w:rsidRPr="002A1587">
        <w:rPr>
          <w:rFonts w:eastAsia="Arial Unicode MS"/>
          <w:sz w:val="20"/>
          <w:szCs w:val="20"/>
        </w:rPr>
        <w:t xml:space="preserve">- </w:t>
      </w:r>
      <w:r w:rsidR="00F31B9B" w:rsidRPr="002A1587">
        <w:rPr>
          <w:rFonts w:eastAsia="Arial Unicode MS"/>
          <w:sz w:val="20"/>
          <w:szCs w:val="20"/>
        </w:rPr>
        <w:t>Riconoscimento del contributo</w:t>
      </w:r>
    </w:p>
    <w:p w14:paraId="0AE349F5" w14:textId="77777777" w:rsidR="00F31B9B" w:rsidRPr="002A1587" w:rsidRDefault="00F31B9B" w:rsidP="009C7E0E">
      <w:pPr>
        <w:numPr>
          <w:ilvl w:val="1"/>
          <w:numId w:val="14"/>
        </w:numPr>
        <w:tabs>
          <w:tab w:val="clear" w:pos="3600"/>
        </w:tabs>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 xml:space="preserve">L’ammontare del contributo pubblico è riconosciuto in favore del soggetto attuatore in base </w:t>
      </w:r>
      <w:r w:rsidR="00B86D07" w:rsidRPr="002A1587">
        <w:rPr>
          <w:rFonts w:ascii="Arial" w:eastAsia="Arial Unicode MS" w:hAnsi="Arial" w:cs="Arial"/>
          <w:sz w:val="20"/>
          <w:szCs w:val="20"/>
        </w:rPr>
        <w:t xml:space="preserve">alle ore di servizio effettivamente svolte e/o </w:t>
      </w:r>
      <w:r w:rsidRPr="002A1587">
        <w:rPr>
          <w:rFonts w:ascii="Arial" w:eastAsia="Arial Unicode MS" w:hAnsi="Arial" w:cs="Arial"/>
          <w:sz w:val="20"/>
          <w:szCs w:val="20"/>
        </w:rPr>
        <w:t xml:space="preserve">al </w:t>
      </w:r>
      <w:r w:rsidR="00851FCF" w:rsidRPr="002A1587">
        <w:rPr>
          <w:rFonts w:ascii="Arial" w:eastAsia="Arial Unicode MS" w:hAnsi="Arial" w:cs="Arial"/>
          <w:sz w:val="20"/>
          <w:szCs w:val="20"/>
        </w:rPr>
        <w:t xml:space="preserve">risultato conseguito, </w:t>
      </w:r>
      <w:r w:rsidR="00B86D07" w:rsidRPr="002A1587">
        <w:rPr>
          <w:rFonts w:ascii="Arial" w:eastAsia="Arial Unicode MS" w:hAnsi="Arial" w:cs="Arial"/>
          <w:sz w:val="20"/>
          <w:szCs w:val="20"/>
        </w:rPr>
        <w:t xml:space="preserve">secondo le regole stabilite negli avvisi. </w:t>
      </w:r>
      <w:r w:rsidR="005911E6" w:rsidRPr="002A1587">
        <w:rPr>
          <w:rFonts w:ascii="Arial" w:eastAsia="Arial Unicode MS" w:hAnsi="Arial" w:cs="Arial"/>
          <w:sz w:val="20"/>
          <w:szCs w:val="20"/>
        </w:rPr>
        <w:t>Gli avvisi indicano i valori degli importi riconosciuti per i singoli servizi e per i livelli di risultato conseguito.</w:t>
      </w:r>
    </w:p>
    <w:p w14:paraId="4C98F300" w14:textId="77777777" w:rsidR="004A26BD" w:rsidRPr="002A1587" w:rsidRDefault="004A26BD" w:rsidP="009C7E0E">
      <w:pPr>
        <w:numPr>
          <w:ilvl w:val="1"/>
          <w:numId w:val="14"/>
        </w:numPr>
        <w:tabs>
          <w:tab w:val="clear" w:pos="3600"/>
        </w:tabs>
        <w:spacing w:line="360" w:lineRule="auto"/>
        <w:ind w:left="360"/>
        <w:jc w:val="both"/>
        <w:rPr>
          <w:rFonts w:ascii="Arial" w:hAnsi="Arial" w:cs="Arial"/>
          <w:sz w:val="20"/>
          <w:szCs w:val="20"/>
        </w:rPr>
      </w:pPr>
      <w:r w:rsidRPr="002A1587">
        <w:rPr>
          <w:rFonts w:ascii="Arial" w:hAnsi="Arial" w:cs="Arial"/>
          <w:sz w:val="20"/>
          <w:szCs w:val="20"/>
        </w:rPr>
        <w:t>In tutti i casi in cui la Regione dovesse rilevare l’inosservanza di uno o più obblighi posti a carico del soggetto attuatore potrà procedere al blocco dei successivi rimborsi e, nei casi in cui i rilievi dovessero riguardare attività già liquidate, al recupero degli importi indebitamente percepiti, anche attraverso il meccanismo della compensazione.</w:t>
      </w:r>
    </w:p>
    <w:p w14:paraId="3568D44F" w14:textId="77777777" w:rsidR="00AB6BD6" w:rsidRPr="002A1587" w:rsidRDefault="00AB6BD6" w:rsidP="00AB6BD6">
      <w:pPr>
        <w:pStyle w:val="Titolo2"/>
        <w:spacing w:line="360" w:lineRule="auto"/>
        <w:jc w:val="center"/>
        <w:rPr>
          <w:rFonts w:eastAsia="Arial Unicode MS"/>
          <w:sz w:val="20"/>
          <w:szCs w:val="20"/>
        </w:rPr>
      </w:pPr>
      <w:r w:rsidRPr="002A1587">
        <w:rPr>
          <w:rFonts w:eastAsia="Arial Unicode MS"/>
          <w:sz w:val="20"/>
          <w:szCs w:val="20"/>
        </w:rPr>
        <w:t xml:space="preserve">Art. </w:t>
      </w:r>
      <w:r w:rsidR="007737EA" w:rsidRPr="002A1587">
        <w:rPr>
          <w:rFonts w:eastAsia="Arial Unicode MS"/>
          <w:sz w:val="20"/>
          <w:szCs w:val="20"/>
        </w:rPr>
        <w:t>8</w:t>
      </w:r>
      <w:r w:rsidRPr="002A1587">
        <w:rPr>
          <w:rFonts w:eastAsia="Arial Unicode MS"/>
          <w:sz w:val="20"/>
          <w:szCs w:val="20"/>
        </w:rPr>
        <w:t xml:space="preserve"> – Monitoraggio e valutazione</w:t>
      </w:r>
    </w:p>
    <w:p w14:paraId="11A5BA89" w14:textId="77777777" w:rsidR="00AB6BD6" w:rsidRPr="002A1587" w:rsidRDefault="00AB6BD6" w:rsidP="00AB6BD6">
      <w:pPr>
        <w:numPr>
          <w:ilvl w:val="0"/>
          <w:numId w:val="1"/>
        </w:numPr>
        <w:tabs>
          <w:tab w:val="clear" w:pos="72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 xml:space="preserve">Il soggetto attuatore si impegna a trasmettere </w:t>
      </w:r>
      <w:r w:rsidR="007737EA" w:rsidRPr="002A1587">
        <w:rPr>
          <w:rFonts w:ascii="Arial" w:eastAsia="Arial Unicode MS" w:hAnsi="Arial" w:cs="Arial"/>
          <w:sz w:val="20"/>
          <w:szCs w:val="20"/>
        </w:rPr>
        <w:t>un</w:t>
      </w:r>
      <w:r w:rsidR="00851FCF" w:rsidRPr="002A1587">
        <w:rPr>
          <w:rFonts w:ascii="Arial" w:eastAsia="Arial Unicode MS" w:hAnsi="Arial" w:cs="Arial"/>
          <w:sz w:val="20"/>
          <w:szCs w:val="20"/>
        </w:rPr>
        <w:t xml:space="preserve"> report trimestrale di monitoraggio compilato secondo il modello elaborato dalla Regione Lazio</w:t>
      </w:r>
      <w:r w:rsidR="007737EA" w:rsidRPr="002A1587">
        <w:rPr>
          <w:rFonts w:ascii="Arial" w:eastAsia="Arial Unicode MS" w:hAnsi="Arial" w:cs="Arial"/>
          <w:sz w:val="20"/>
          <w:szCs w:val="20"/>
        </w:rPr>
        <w:t>,</w:t>
      </w:r>
      <w:r w:rsidR="00851FCF" w:rsidRPr="002A1587">
        <w:rPr>
          <w:rFonts w:ascii="Arial" w:eastAsia="Arial Unicode MS" w:hAnsi="Arial" w:cs="Arial"/>
          <w:sz w:val="20"/>
          <w:szCs w:val="20"/>
        </w:rPr>
        <w:t xml:space="preserve"> entro il giorno 15 del mese successivo al termine del trimestre di competenza.</w:t>
      </w:r>
    </w:p>
    <w:p w14:paraId="1DF1D976" w14:textId="77777777" w:rsidR="00AB6BD6" w:rsidRPr="002A1587" w:rsidRDefault="00AB6BD6" w:rsidP="00AB6BD6">
      <w:pPr>
        <w:numPr>
          <w:ilvl w:val="0"/>
          <w:numId w:val="1"/>
        </w:numPr>
        <w:tabs>
          <w:tab w:val="clear" w:pos="720"/>
        </w:tabs>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Il soggetto attuatore si impegna a fornire informazioni quali-quantitative alla Regione Lazio in ordine ai servizi svolti, attraverso la compilazione di questionari, report o partecipazioni a focus group, finalizzati a consentire alla Regione Lazio di assicurare la valutazione dell’andamento del programma.</w:t>
      </w:r>
    </w:p>
    <w:p w14:paraId="6230467A" w14:textId="77777777" w:rsidR="00BB270D" w:rsidRPr="002A1587" w:rsidRDefault="00BB270D" w:rsidP="00714C83">
      <w:pPr>
        <w:pStyle w:val="Titolo2"/>
        <w:spacing w:line="360" w:lineRule="auto"/>
        <w:jc w:val="center"/>
        <w:rPr>
          <w:rFonts w:eastAsia="Arial Unicode MS"/>
          <w:sz w:val="20"/>
          <w:szCs w:val="20"/>
        </w:rPr>
      </w:pPr>
      <w:r w:rsidRPr="002A1587">
        <w:rPr>
          <w:rFonts w:eastAsia="Arial Unicode MS"/>
          <w:sz w:val="20"/>
          <w:szCs w:val="20"/>
        </w:rPr>
        <w:t>Art.</w:t>
      </w:r>
      <w:r w:rsidR="007737EA" w:rsidRPr="002A1587">
        <w:rPr>
          <w:rFonts w:eastAsia="Arial Unicode MS"/>
          <w:sz w:val="20"/>
          <w:szCs w:val="20"/>
        </w:rPr>
        <w:t xml:space="preserve"> 9</w:t>
      </w:r>
      <w:r w:rsidRPr="002A1587">
        <w:rPr>
          <w:rFonts w:eastAsia="Arial Unicode MS"/>
          <w:sz w:val="20"/>
          <w:szCs w:val="20"/>
        </w:rPr>
        <w:t xml:space="preserve"> - Divieto di cumulo</w:t>
      </w:r>
    </w:p>
    <w:p w14:paraId="710CA284" w14:textId="77777777" w:rsidR="00BB270D" w:rsidRPr="002A1587" w:rsidRDefault="00BB270D" w:rsidP="009C7E0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2A1587">
        <w:rPr>
          <w:rFonts w:ascii="Arial" w:eastAsia="Arial Unicode MS" w:hAnsi="Arial" w:cs="Arial"/>
          <w:sz w:val="20"/>
          <w:szCs w:val="20"/>
        </w:rPr>
        <w:t xml:space="preserve">Il soggetto attuatore garantisce che </w:t>
      </w:r>
      <w:r w:rsidR="00E85F45" w:rsidRPr="002A1587">
        <w:rPr>
          <w:rFonts w:ascii="Arial" w:hAnsi="Arial" w:cs="Arial"/>
          <w:sz w:val="20"/>
        </w:rPr>
        <w:t>i costi relativi alle attività realizzate non sono oggetto di ulteriori contributi o altre sovvenzioni, nel rispetto del divieto di cumulo dei finanziamenti</w:t>
      </w:r>
      <w:r w:rsidR="00954490" w:rsidRPr="002A1587">
        <w:rPr>
          <w:rFonts w:ascii="Arial" w:hAnsi="Arial" w:cs="Arial"/>
          <w:sz w:val="20"/>
        </w:rPr>
        <w:t>.</w:t>
      </w:r>
    </w:p>
    <w:p w14:paraId="0CC386E3" w14:textId="77777777" w:rsidR="00BB270D" w:rsidRPr="002A1587" w:rsidRDefault="00BB270D" w:rsidP="00714C83">
      <w:pPr>
        <w:pStyle w:val="Titolo2"/>
        <w:spacing w:line="360" w:lineRule="auto"/>
        <w:jc w:val="center"/>
        <w:rPr>
          <w:rFonts w:eastAsia="Arial Unicode MS"/>
          <w:sz w:val="20"/>
          <w:szCs w:val="20"/>
        </w:rPr>
      </w:pPr>
      <w:r w:rsidRPr="002A1587">
        <w:rPr>
          <w:rFonts w:eastAsia="Arial Unicode MS"/>
          <w:sz w:val="20"/>
          <w:szCs w:val="20"/>
        </w:rPr>
        <w:t>Art. 1</w:t>
      </w:r>
      <w:r w:rsidR="007737EA" w:rsidRPr="002A1587">
        <w:rPr>
          <w:rFonts w:eastAsia="Arial Unicode MS"/>
          <w:sz w:val="20"/>
          <w:szCs w:val="20"/>
        </w:rPr>
        <w:t>0</w:t>
      </w:r>
      <w:r w:rsidRPr="002A1587">
        <w:rPr>
          <w:rFonts w:eastAsia="Arial Unicode MS"/>
          <w:sz w:val="20"/>
          <w:szCs w:val="20"/>
        </w:rPr>
        <w:t xml:space="preserve"> –Tutela della privacy</w:t>
      </w:r>
    </w:p>
    <w:p w14:paraId="16D7DB82" w14:textId="31726958" w:rsidR="00FE5C4E"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bookmarkStart w:id="1" w:name="_Toc47513700"/>
      <w:bookmarkStart w:id="2" w:name="_Toc49839032"/>
      <w:bookmarkStart w:id="3" w:name="_Toc49924819"/>
      <w:bookmarkStart w:id="4" w:name="_Toc189984500"/>
      <w:r w:rsidRPr="00FE5C4E">
        <w:rPr>
          <w:rFonts w:ascii="Arial" w:eastAsia="Arial Unicode MS" w:hAnsi="Arial" w:cs="Arial"/>
          <w:sz w:val="20"/>
          <w:szCs w:val="20"/>
        </w:rPr>
        <w:t xml:space="preserve">Tutti i dati personali raccolti dall’Amministrazione nell’ambito </w:t>
      </w:r>
      <w:r>
        <w:rPr>
          <w:rFonts w:ascii="Arial" w:eastAsia="Arial Unicode MS" w:hAnsi="Arial" w:cs="Arial"/>
          <w:sz w:val="20"/>
          <w:szCs w:val="20"/>
        </w:rPr>
        <w:t xml:space="preserve">delle procedure connessi agli avvisi pubblici adottati dalla Regione Lazio ai fini dell’attuazione del PAR Lazio, </w:t>
      </w:r>
      <w:r w:rsidRPr="00FE5C4E">
        <w:rPr>
          <w:rFonts w:ascii="Arial" w:eastAsia="Arial Unicode MS" w:hAnsi="Arial" w:cs="Arial"/>
          <w:sz w:val="20"/>
          <w:szCs w:val="20"/>
        </w:rPr>
        <w:t>verranno trattati in conformità al Regolamento (UE) 2016/679 del Parlamento europeo e del Consiglio del 27 aprile 2016. A tal riguardo, si forniscono di seguito le informazioni di cui all’art. 13 del Regolamento citato.</w:t>
      </w:r>
    </w:p>
    <w:p w14:paraId="182DEA58" w14:textId="501E6E5A" w:rsidR="00FE5C4E" w:rsidRPr="00FE5C4E" w:rsidRDefault="00FE5C4E" w:rsidP="00AB5365">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E5C4E">
        <w:rPr>
          <w:rFonts w:ascii="Arial" w:eastAsia="Arial Unicode MS" w:hAnsi="Arial" w:cs="Arial"/>
          <w:sz w:val="20"/>
          <w:szCs w:val="20"/>
        </w:rPr>
        <w:t>Titolare del trattamento è la Giunta della Regione Lazio, con sede in Via R. Raimondi Garibaldi 7, 00145 Roma (Email: dpo@regione.lazio.it PEC:</w:t>
      </w:r>
      <w:r>
        <w:rPr>
          <w:rFonts w:ascii="Arial" w:eastAsia="Arial Unicode MS" w:hAnsi="Arial" w:cs="Arial"/>
          <w:sz w:val="20"/>
          <w:szCs w:val="20"/>
        </w:rPr>
        <w:t xml:space="preserve"> </w:t>
      </w:r>
      <w:r w:rsidRPr="00FE5C4E">
        <w:rPr>
          <w:rFonts w:ascii="Arial" w:eastAsia="Arial Unicode MS" w:hAnsi="Arial" w:cs="Arial"/>
          <w:sz w:val="20"/>
          <w:szCs w:val="20"/>
        </w:rPr>
        <w:t>protoc</w:t>
      </w:r>
      <w:r w:rsidR="006568B0">
        <w:rPr>
          <w:rFonts w:ascii="Arial" w:eastAsia="Arial Unicode MS" w:hAnsi="Arial" w:cs="Arial"/>
          <w:sz w:val="20"/>
          <w:szCs w:val="20"/>
        </w:rPr>
        <w:t>ollo@regione.lazio.legalmail.it</w:t>
      </w:r>
      <w:r w:rsidRPr="00FE5C4E">
        <w:rPr>
          <w:rFonts w:ascii="Arial" w:eastAsia="Arial Unicode MS" w:hAnsi="Arial" w:cs="Arial"/>
          <w:sz w:val="20"/>
          <w:szCs w:val="20"/>
        </w:rPr>
        <w:t>, centralino 06.51681).</w:t>
      </w:r>
    </w:p>
    <w:p w14:paraId="3483FFF8" w14:textId="020F29D0" w:rsidR="00FE5C4E" w:rsidRPr="00FE5C4E"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E5C4E">
        <w:rPr>
          <w:rFonts w:ascii="Arial" w:eastAsia="Arial Unicode MS" w:hAnsi="Arial" w:cs="Arial"/>
          <w:sz w:val="20"/>
          <w:szCs w:val="20"/>
        </w:rPr>
        <w:t>Il Responsabile del Trattamento dei Dati è il Direttore pro tempore della Direzione Regionale Lavoro, con sede in Via R. Raimondi Garibaldi 7, 00145 Roma (Email: direzione.lavoro@regione.lazio.it; PEC: lavoro@regione.lazio.legalmail.it; Telefono 06.51686717).</w:t>
      </w:r>
    </w:p>
    <w:p w14:paraId="46FFAA4E" w14:textId="77777777" w:rsidR="00FE5C4E" w:rsidRPr="00FE5C4E"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E5C4E">
        <w:rPr>
          <w:rFonts w:ascii="Arial" w:eastAsia="Arial Unicode MS" w:hAnsi="Arial" w:cs="Arial"/>
          <w:sz w:val="20"/>
          <w:szCs w:val="20"/>
        </w:rPr>
        <w:t>Sono responsabili del Trattamento dei Dati, ai sensi dell’art. 28, comma 4 del Regolamento (UE) 2016/679, le società/gli enti che, per conto dell’Amministrazione, forniscono servizi di supporto alla gestione elettronica/informatica dei procedimenti amministrativi e a specifiche operazioni o fasi del trattamento.</w:t>
      </w:r>
    </w:p>
    <w:p w14:paraId="59354AAD" w14:textId="79ED4A78" w:rsidR="00FE5C4E" w:rsidRPr="00FE5C4E"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E5C4E">
        <w:rPr>
          <w:rFonts w:ascii="Arial" w:eastAsia="Arial Unicode MS" w:hAnsi="Arial" w:cs="Arial"/>
          <w:sz w:val="20"/>
          <w:szCs w:val="20"/>
        </w:rPr>
        <w:t>Il Responsabile della Protezione dei Dati è l’Ing. Silvio Cicchelli: Regione Lazio, Via R. Raimondi Garibaldi 7, 00145 Roma, Palazzina B, piano V, stanza</w:t>
      </w:r>
      <w:r w:rsidR="006568B0">
        <w:rPr>
          <w:rFonts w:ascii="Arial" w:eastAsia="Arial Unicode MS" w:hAnsi="Arial" w:cs="Arial"/>
          <w:sz w:val="20"/>
          <w:szCs w:val="20"/>
        </w:rPr>
        <w:t xml:space="preserve"> 5 (Email: dpo@regione.lazio.it</w:t>
      </w:r>
      <w:r w:rsidRPr="00FE5C4E">
        <w:rPr>
          <w:rFonts w:ascii="Arial" w:eastAsia="Arial Unicode MS" w:hAnsi="Arial" w:cs="Arial"/>
          <w:sz w:val="20"/>
          <w:szCs w:val="20"/>
        </w:rPr>
        <w:t>; PEC:</w:t>
      </w:r>
      <w:r w:rsidR="006568B0">
        <w:rPr>
          <w:rFonts w:ascii="Arial" w:eastAsia="Arial Unicode MS" w:hAnsi="Arial" w:cs="Arial"/>
          <w:sz w:val="20"/>
          <w:szCs w:val="20"/>
        </w:rPr>
        <w:t xml:space="preserve"> dpo@regione.lazio.legalmail.it</w:t>
      </w:r>
      <w:r w:rsidRPr="00FE5C4E">
        <w:rPr>
          <w:rFonts w:ascii="Arial" w:eastAsia="Arial Unicode MS" w:hAnsi="Arial" w:cs="Arial"/>
          <w:sz w:val="20"/>
          <w:szCs w:val="20"/>
        </w:rPr>
        <w:t>; Telefono: 06.51685061).</w:t>
      </w:r>
    </w:p>
    <w:p w14:paraId="6C7EAE9B" w14:textId="77777777" w:rsidR="00FE5C4E" w:rsidRPr="00FE5C4E"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E5C4E">
        <w:rPr>
          <w:rFonts w:ascii="Arial" w:eastAsia="Arial Unicode MS" w:hAnsi="Arial" w:cs="Arial"/>
          <w:sz w:val="20"/>
          <w:szCs w:val="20"/>
        </w:rPr>
        <w:lastRenderedPageBreak/>
        <w:t>I dati personali saranno raccolti e trattati con l’ausilio di strumenti elettronici e/o con supporti cartacei ad opera di soggetti appositamente incaricati ai sensi dell’art. 29 del Regolamento (UE) 2016/679. Il trattamento risponde all’esclusiva finalità di espletare la presente procedura e tutti gli adempimenti connessi alla realizzazione dell’intervento di cui al presente Avviso.</w:t>
      </w:r>
    </w:p>
    <w:p w14:paraId="52FD4F64" w14:textId="77777777" w:rsidR="00FE5C4E" w:rsidRPr="00F32E1D"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E5C4E">
        <w:rPr>
          <w:rFonts w:ascii="Arial" w:eastAsia="Arial Unicode MS" w:hAnsi="Arial" w:cs="Arial"/>
          <w:sz w:val="20"/>
          <w:szCs w:val="20"/>
        </w:rPr>
        <w:t xml:space="preserve">Il trattamento dei dati ha pertanto come fondamento giuridico le disposizioni nazionali e regionali di attuazione del Regolamento (UE) n. 1303/2013 con tutti i conseguenti atti, compresa la Decisione C(2014)9799 del 12 dicembre 2014 di approvazione del Programma Operativo Regionale del Lazio - Fondo sociale europeo 2014-2020 (di seguito, POR Lazio FSE 2014/2020) nell’ambito dell’Obiettivo “Investimenti a favore della crescita e dell’occupazione” e la Decisione di esecuzione C(2014) 4969 dell’11/07/2014, con cui la Commissione europea ha approvato il Programma Operativo Nazionale “Iniziativa Occupazione Giovani" per il sostegno a titolo del Fondo sociale europeo e dello stanziamento </w:t>
      </w:r>
      <w:r w:rsidRPr="00F32E1D">
        <w:rPr>
          <w:rFonts w:ascii="Arial" w:eastAsia="Arial Unicode MS" w:hAnsi="Arial" w:cs="Arial"/>
          <w:sz w:val="20"/>
          <w:szCs w:val="20"/>
        </w:rPr>
        <w:t>specifico per l'iniziativa per l'occupazione giovanile nell'ambito dell'obiettivo "Investimenti a favore della crescita e dell'occupazione" in Italia.</w:t>
      </w:r>
    </w:p>
    <w:p w14:paraId="5ADB9C7F" w14:textId="77777777" w:rsidR="00FE5C4E" w:rsidRPr="00F32E1D"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32E1D">
        <w:rPr>
          <w:rFonts w:ascii="Arial" w:eastAsia="Arial Unicode MS" w:hAnsi="Arial" w:cs="Arial"/>
          <w:sz w:val="20"/>
          <w:szCs w:val="20"/>
        </w:rPr>
        <w:t>Su tale base si chiede il consenso degli interessati in sede di presentazione delle domande di rimborso e della documentazione afferente</w:t>
      </w:r>
    </w:p>
    <w:p w14:paraId="360FA6EE" w14:textId="77777777" w:rsidR="00FE5C4E" w:rsidRPr="00FE5C4E"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E5C4E">
        <w:rPr>
          <w:rFonts w:ascii="Arial" w:eastAsia="Arial Unicode MS" w:hAnsi="Arial" w:cs="Arial"/>
          <w:sz w:val="20"/>
          <w:szCs w:val="20"/>
        </w:rPr>
        <w:t>L’eventuale rifiuto di prestare il consenso o comunque la mancata comunicazione dei dati da parte degli interessati, considerate le finalità del trattamento come sopra descritte, avrà come conseguenza l’impossibilità per gli stessi di accedere al finanziamento.</w:t>
      </w:r>
    </w:p>
    <w:p w14:paraId="1183B66E" w14:textId="77777777" w:rsidR="00FE5C4E" w:rsidRPr="00FE5C4E"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E5C4E">
        <w:rPr>
          <w:rFonts w:ascii="Arial" w:eastAsia="Arial Unicode MS" w:hAnsi="Arial" w:cs="Arial"/>
          <w:sz w:val="20"/>
          <w:szCs w:val="20"/>
        </w:rPr>
        <w:t>I dati saranno resi disponibili nei confronti dei Responsabili del Trattamento come sopra indicati e potranno essere comunicati ad altri destinatari, interni o esterni all’Amministrazione, per la finalità sopra descritta, nonché per le finalità di popolamento delle banche dati regionali o adempimento degli obblighi di legge.</w:t>
      </w:r>
    </w:p>
    <w:p w14:paraId="04FA55C2" w14:textId="77777777" w:rsidR="00FE5C4E" w:rsidRPr="00FE5C4E" w:rsidRDefault="00FE5C4E" w:rsidP="00FE5C4E">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FE5C4E">
        <w:rPr>
          <w:rFonts w:ascii="Arial" w:eastAsia="Arial Unicode MS" w:hAnsi="Arial" w:cs="Arial"/>
          <w:sz w:val="20"/>
          <w:szCs w:val="20"/>
        </w:rPr>
        <w:t>I dati oggetto di trattamento saranno conservati per il periodo necessario alla definizione della presente procedura e all’espletamento di tutte le attività connesse alla realizzazione dell’intervento di cui al presente Avviso, e comunque sino alla completa definizione di tutte le operazioni connesse all’attuazione e alla chiusura del PAR Lazio.</w:t>
      </w:r>
    </w:p>
    <w:p w14:paraId="509EF3AD" w14:textId="01618CED" w:rsidR="00FE5C4E" w:rsidRPr="008B43E1" w:rsidRDefault="00FE5C4E" w:rsidP="00E93825">
      <w:pPr>
        <w:numPr>
          <w:ilvl w:val="0"/>
          <w:numId w:val="18"/>
        </w:numPr>
        <w:autoSpaceDE w:val="0"/>
        <w:autoSpaceDN w:val="0"/>
        <w:adjustRightInd w:val="0"/>
        <w:spacing w:line="360" w:lineRule="auto"/>
        <w:ind w:left="360"/>
        <w:jc w:val="both"/>
        <w:rPr>
          <w:rFonts w:ascii="Arial" w:eastAsia="Arial Unicode MS" w:hAnsi="Arial" w:cs="Arial"/>
          <w:sz w:val="20"/>
          <w:szCs w:val="20"/>
        </w:rPr>
      </w:pPr>
      <w:r w:rsidRPr="008B43E1">
        <w:rPr>
          <w:rFonts w:ascii="Arial" w:eastAsia="Arial Unicode MS" w:hAnsi="Arial" w:cs="Arial"/>
          <w:sz w:val="20"/>
          <w:szCs w:val="20"/>
        </w:rPr>
        <w:t>Gli interessati potranno esercitare i diritti di cui agli articoli da 15 a 22 del Regolamento</w:t>
      </w:r>
      <w:r w:rsidR="008B43E1">
        <w:rPr>
          <w:rFonts w:ascii="Arial" w:eastAsia="Arial Unicode MS" w:hAnsi="Arial" w:cs="Arial"/>
          <w:sz w:val="20"/>
          <w:szCs w:val="20"/>
        </w:rPr>
        <w:t xml:space="preserve"> </w:t>
      </w:r>
      <w:r w:rsidRPr="008B43E1">
        <w:rPr>
          <w:rFonts w:ascii="Arial" w:eastAsia="Arial Unicode MS" w:hAnsi="Arial" w:cs="Arial"/>
          <w:sz w:val="20"/>
          <w:szCs w:val="20"/>
        </w:rPr>
        <w:t>(UE) 2016/679. In particolare:</w:t>
      </w:r>
    </w:p>
    <w:p w14:paraId="7CF7054B" w14:textId="77777777" w:rsidR="00FE5C4E" w:rsidRPr="00FE5C4E" w:rsidRDefault="00FE5C4E" w:rsidP="008B43E1">
      <w:pPr>
        <w:numPr>
          <w:ilvl w:val="1"/>
          <w:numId w:val="26"/>
        </w:numPr>
        <w:autoSpaceDE w:val="0"/>
        <w:autoSpaceDN w:val="0"/>
        <w:adjustRightInd w:val="0"/>
        <w:spacing w:line="360" w:lineRule="auto"/>
        <w:ind w:left="993" w:hanging="426"/>
        <w:jc w:val="both"/>
        <w:rPr>
          <w:rFonts w:ascii="Arial" w:eastAsia="Arial Unicode MS" w:hAnsi="Arial" w:cs="Arial"/>
          <w:sz w:val="20"/>
          <w:szCs w:val="20"/>
        </w:rPr>
      </w:pPr>
      <w:r w:rsidRPr="00FE5C4E">
        <w:rPr>
          <w:rFonts w:ascii="Arial" w:eastAsia="Arial Unicode MS" w:hAnsi="Arial" w:cs="Arial"/>
          <w:sz w:val="20"/>
          <w:szCs w:val="20"/>
        </w:rPr>
        <w:t>il diritto di ottenere dal Titolare del Trattamento la conferma che sia o meno in corso un trattamento di dati personali che lo riguardano;</w:t>
      </w:r>
    </w:p>
    <w:p w14:paraId="2B92F918" w14:textId="77777777" w:rsidR="00FE5C4E" w:rsidRPr="00FE5C4E" w:rsidRDefault="00FE5C4E" w:rsidP="008B43E1">
      <w:pPr>
        <w:numPr>
          <w:ilvl w:val="1"/>
          <w:numId w:val="26"/>
        </w:numPr>
        <w:autoSpaceDE w:val="0"/>
        <w:autoSpaceDN w:val="0"/>
        <w:adjustRightInd w:val="0"/>
        <w:spacing w:line="360" w:lineRule="auto"/>
        <w:ind w:left="993" w:hanging="426"/>
        <w:jc w:val="both"/>
        <w:rPr>
          <w:rFonts w:ascii="Arial" w:eastAsia="Arial Unicode MS" w:hAnsi="Arial" w:cs="Arial"/>
          <w:sz w:val="20"/>
          <w:szCs w:val="20"/>
        </w:rPr>
      </w:pPr>
      <w:r w:rsidRPr="00FE5C4E">
        <w:rPr>
          <w:rFonts w:ascii="Arial" w:eastAsia="Arial Unicode MS" w:hAnsi="Arial" w:cs="Arial"/>
          <w:sz w:val="20"/>
          <w:szCs w:val="20"/>
        </w:rPr>
        <w:t>il diritto di chiedere al Titolare del Trattamento l’accesso ai dati personali e la rettifica o la cancellazione degli stessi o la limitazione del trattamento dei dati che lo riguardano o di opporsi al loro trattamento, oltre al diritto alla portabilità degli stessi;</w:t>
      </w:r>
    </w:p>
    <w:p w14:paraId="406AE875" w14:textId="77777777" w:rsidR="00FE5C4E" w:rsidRPr="00FE5C4E" w:rsidRDefault="00FE5C4E" w:rsidP="008B43E1">
      <w:pPr>
        <w:numPr>
          <w:ilvl w:val="1"/>
          <w:numId w:val="26"/>
        </w:numPr>
        <w:autoSpaceDE w:val="0"/>
        <w:autoSpaceDN w:val="0"/>
        <w:adjustRightInd w:val="0"/>
        <w:spacing w:line="360" w:lineRule="auto"/>
        <w:ind w:left="993" w:hanging="426"/>
        <w:jc w:val="both"/>
        <w:rPr>
          <w:rFonts w:ascii="Arial" w:eastAsia="Arial Unicode MS" w:hAnsi="Arial" w:cs="Arial"/>
          <w:sz w:val="20"/>
          <w:szCs w:val="20"/>
        </w:rPr>
      </w:pPr>
      <w:r w:rsidRPr="00FE5C4E">
        <w:rPr>
          <w:rFonts w:ascii="Arial" w:eastAsia="Arial Unicode MS" w:hAnsi="Arial" w:cs="Arial"/>
          <w:sz w:val="20"/>
          <w:szCs w:val="20"/>
        </w:rPr>
        <w:t>il diritto di revocare il consenso in qualsiasi momento senza pregiudicare la liceità del trattamento basata sul consenso prestato prima della revoca;</w:t>
      </w:r>
    </w:p>
    <w:p w14:paraId="6064A911" w14:textId="77777777" w:rsidR="00FE5C4E" w:rsidRPr="00FE5C4E" w:rsidRDefault="00FE5C4E" w:rsidP="008B43E1">
      <w:pPr>
        <w:numPr>
          <w:ilvl w:val="1"/>
          <w:numId w:val="26"/>
        </w:numPr>
        <w:autoSpaceDE w:val="0"/>
        <w:autoSpaceDN w:val="0"/>
        <w:adjustRightInd w:val="0"/>
        <w:spacing w:line="360" w:lineRule="auto"/>
        <w:ind w:left="993" w:hanging="426"/>
        <w:jc w:val="both"/>
        <w:rPr>
          <w:rFonts w:ascii="Arial" w:eastAsia="Arial Unicode MS" w:hAnsi="Arial" w:cs="Arial"/>
          <w:sz w:val="20"/>
          <w:szCs w:val="20"/>
        </w:rPr>
      </w:pPr>
      <w:r w:rsidRPr="00FE5C4E">
        <w:rPr>
          <w:rFonts w:ascii="Arial" w:eastAsia="Arial Unicode MS" w:hAnsi="Arial" w:cs="Arial"/>
          <w:sz w:val="20"/>
          <w:szCs w:val="20"/>
        </w:rPr>
        <w:t>il diritto di proporre reclamo al garante della Privacy.</w:t>
      </w:r>
    </w:p>
    <w:p w14:paraId="562DC178" w14:textId="77777777" w:rsidR="00C7571E" w:rsidRPr="002A1587" w:rsidRDefault="00A735AB" w:rsidP="000B19BC">
      <w:pPr>
        <w:numPr>
          <w:ilvl w:val="0"/>
          <w:numId w:val="20"/>
        </w:numPr>
        <w:tabs>
          <w:tab w:val="clear" w:pos="720"/>
        </w:tabs>
        <w:autoSpaceDE w:val="0"/>
        <w:autoSpaceDN w:val="0"/>
        <w:adjustRightInd w:val="0"/>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 xml:space="preserve">Con la sottoscrizione della Convenzione </w:t>
      </w:r>
      <w:r w:rsidR="00A82DD0" w:rsidRPr="002A1587">
        <w:rPr>
          <w:rFonts w:ascii="Arial" w:eastAsia="Arial Unicode MS" w:hAnsi="Arial" w:cs="Arial"/>
          <w:sz w:val="20"/>
          <w:szCs w:val="20"/>
        </w:rPr>
        <w:t>il soggetto</w:t>
      </w:r>
      <w:r w:rsidR="00BB270D" w:rsidRPr="002A1587">
        <w:rPr>
          <w:rFonts w:ascii="Arial" w:eastAsia="Arial Unicode MS" w:hAnsi="Arial" w:cs="Arial"/>
          <w:sz w:val="20"/>
          <w:szCs w:val="20"/>
        </w:rPr>
        <w:t xml:space="preserve"> attuatore acconsente espressamente al trattamento dei dati personali come sopra definito.</w:t>
      </w:r>
      <w:bookmarkStart w:id="5" w:name="_Toc212546992"/>
      <w:bookmarkEnd w:id="1"/>
      <w:bookmarkEnd w:id="2"/>
      <w:bookmarkEnd w:id="3"/>
      <w:bookmarkEnd w:id="4"/>
    </w:p>
    <w:p w14:paraId="3463FB6D" w14:textId="77777777" w:rsidR="00BB270D" w:rsidRPr="002A1587" w:rsidRDefault="00BB270D" w:rsidP="00714C83">
      <w:pPr>
        <w:pStyle w:val="Titolo2"/>
        <w:spacing w:line="360" w:lineRule="auto"/>
        <w:jc w:val="center"/>
        <w:rPr>
          <w:rFonts w:eastAsia="Arial Unicode MS"/>
          <w:sz w:val="20"/>
          <w:szCs w:val="20"/>
        </w:rPr>
      </w:pPr>
      <w:r w:rsidRPr="002A1587">
        <w:rPr>
          <w:rFonts w:eastAsia="Arial Unicode MS"/>
          <w:sz w:val="20"/>
          <w:szCs w:val="20"/>
        </w:rPr>
        <w:lastRenderedPageBreak/>
        <w:t>Art. 1</w:t>
      </w:r>
      <w:r w:rsidR="009D6B02" w:rsidRPr="002A1587">
        <w:rPr>
          <w:rFonts w:eastAsia="Arial Unicode MS"/>
          <w:sz w:val="20"/>
          <w:szCs w:val="20"/>
        </w:rPr>
        <w:t>1</w:t>
      </w:r>
      <w:r w:rsidRPr="002A1587">
        <w:rPr>
          <w:rFonts w:eastAsia="Arial Unicode MS"/>
          <w:sz w:val="20"/>
          <w:szCs w:val="20"/>
        </w:rPr>
        <w:t xml:space="preserve"> –Durata</w:t>
      </w:r>
    </w:p>
    <w:bookmarkEnd w:id="5"/>
    <w:p w14:paraId="7AB14E79" w14:textId="77777777" w:rsidR="002E7AD5" w:rsidRPr="00F32E1D" w:rsidRDefault="002E7AD5" w:rsidP="00FB0184">
      <w:pPr>
        <w:numPr>
          <w:ilvl w:val="0"/>
          <w:numId w:val="17"/>
        </w:numPr>
        <w:tabs>
          <w:tab w:val="clear" w:pos="720"/>
        </w:tabs>
        <w:autoSpaceDE w:val="0"/>
        <w:autoSpaceDN w:val="0"/>
        <w:adjustRightInd w:val="0"/>
        <w:spacing w:line="360" w:lineRule="auto"/>
        <w:ind w:left="426" w:hanging="426"/>
        <w:jc w:val="both"/>
        <w:rPr>
          <w:rFonts w:ascii="Arial" w:eastAsia="Arial Unicode MS" w:hAnsi="Arial" w:cs="Arial"/>
          <w:sz w:val="20"/>
          <w:szCs w:val="20"/>
        </w:rPr>
      </w:pPr>
      <w:r w:rsidRPr="002A1587">
        <w:rPr>
          <w:rFonts w:ascii="Arial" w:eastAsia="Arial Unicode MS" w:hAnsi="Arial" w:cs="Arial"/>
          <w:sz w:val="20"/>
          <w:szCs w:val="20"/>
        </w:rPr>
        <w:t>Le Parti si danno reciprocamente atto che le disposizioni contenute nella presente convenzione quadro entrano in vigore a partire dal</w:t>
      </w:r>
      <w:r w:rsidR="009D6B02" w:rsidRPr="002A1587">
        <w:rPr>
          <w:rFonts w:ascii="Arial" w:eastAsia="Arial Unicode MS" w:hAnsi="Arial" w:cs="Arial"/>
          <w:sz w:val="20"/>
          <w:szCs w:val="20"/>
        </w:rPr>
        <w:t xml:space="preserve">la </w:t>
      </w:r>
      <w:r w:rsidR="004A1E2C" w:rsidRPr="002A1587">
        <w:rPr>
          <w:rFonts w:ascii="Arial" w:eastAsia="Arial Unicode MS" w:hAnsi="Arial" w:cs="Arial"/>
          <w:sz w:val="20"/>
          <w:szCs w:val="20"/>
        </w:rPr>
        <w:t xml:space="preserve">data di </w:t>
      </w:r>
      <w:r w:rsidR="009D6B02" w:rsidRPr="002A1587">
        <w:rPr>
          <w:rFonts w:ascii="Arial" w:eastAsia="Arial Unicode MS" w:hAnsi="Arial" w:cs="Arial"/>
          <w:sz w:val="20"/>
          <w:szCs w:val="20"/>
        </w:rPr>
        <w:t xml:space="preserve">presentazione della prima offerta </w:t>
      </w:r>
      <w:r w:rsidR="004A1E2C" w:rsidRPr="002A1587">
        <w:rPr>
          <w:rFonts w:ascii="Arial" w:eastAsia="Arial Unicode MS" w:hAnsi="Arial" w:cs="Arial"/>
          <w:sz w:val="20"/>
          <w:szCs w:val="20"/>
        </w:rPr>
        <w:t xml:space="preserve">di servizi </w:t>
      </w:r>
      <w:r w:rsidR="009D6B02" w:rsidRPr="002A1587">
        <w:rPr>
          <w:rFonts w:ascii="Arial" w:eastAsia="Arial Unicode MS" w:hAnsi="Arial" w:cs="Arial"/>
          <w:sz w:val="20"/>
          <w:szCs w:val="20"/>
        </w:rPr>
        <w:t xml:space="preserve">mediante apposita </w:t>
      </w:r>
      <w:r w:rsidR="009D6B02" w:rsidRPr="00F32E1D">
        <w:rPr>
          <w:rFonts w:ascii="Arial" w:eastAsia="Arial Unicode MS" w:hAnsi="Arial" w:cs="Arial"/>
          <w:sz w:val="20"/>
          <w:szCs w:val="20"/>
        </w:rPr>
        <w:t>procedura informatica.</w:t>
      </w:r>
    </w:p>
    <w:p w14:paraId="7F1C7BE7" w14:textId="69382CDA" w:rsidR="00BA09DA" w:rsidRPr="00F32E1D" w:rsidRDefault="00A735AB" w:rsidP="00FB0184">
      <w:pPr>
        <w:numPr>
          <w:ilvl w:val="0"/>
          <w:numId w:val="17"/>
        </w:numPr>
        <w:tabs>
          <w:tab w:val="clear" w:pos="720"/>
        </w:tabs>
        <w:spacing w:before="100" w:beforeAutospacing="1" w:after="100" w:afterAutospacing="1" w:line="360" w:lineRule="auto"/>
        <w:ind w:left="426" w:hanging="426"/>
        <w:jc w:val="both"/>
        <w:rPr>
          <w:rFonts w:ascii="Arial" w:eastAsia="Arial Unicode MS" w:hAnsi="Arial" w:cs="Arial"/>
          <w:sz w:val="20"/>
          <w:szCs w:val="20"/>
        </w:rPr>
      </w:pPr>
      <w:r w:rsidRPr="00F32E1D">
        <w:rPr>
          <w:rFonts w:ascii="Arial" w:eastAsia="Arial Unicode MS" w:hAnsi="Arial" w:cs="Arial"/>
          <w:sz w:val="20"/>
          <w:szCs w:val="20"/>
        </w:rPr>
        <w:t xml:space="preserve">La Convenzione </w:t>
      </w:r>
      <w:r w:rsidR="00BB270D" w:rsidRPr="00F32E1D">
        <w:rPr>
          <w:rFonts w:ascii="Arial" w:eastAsia="Arial Unicode MS" w:hAnsi="Arial" w:cs="Arial"/>
          <w:sz w:val="20"/>
          <w:szCs w:val="20"/>
        </w:rPr>
        <w:t>ha efficacia fino al</w:t>
      </w:r>
      <w:r w:rsidR="00911F28" w:rsidRPr="00F32E1D">
        <w:rPr>
          <w:rFonts w:ascii="Arial" w:eastAsia="Arial Unicode MS" w:hAnsi="Arial" w:cs="Arial"/>
          <w:sz w:val="20"/>
          <w:szCs w:val="20"/>
        </w:rPr>
        <w:t xml:space="preserve"> 31/12/2020</w:t>
      </w:r>
      <w:r w:rsidR="004A1E2C" w:rsidRPr="00F32E1D">
        <w:rPr>
          <w:rFonts w:ascii="Arial" w:eastAsia="Arial Unicode MS" w:hAnsi="Arial" w:cs="Arial"/>
          <w:sz w:val="20"/>
          <w:szCs w:val="20"/>
        </w:rPr>
        <w:t>.</w:t>
      </w:r>
    </w:p>
    <w:p w14:paraId="02CA482E" w14:textId="77777777" w:rsidR="004A26BD" w:rsidRPr="002A1587" w:rsidRDefault="004A26BD" w:rsidP="004A26BD">
      <w:pPr>
        <w:pStyle w:val="Titolo2"/>
        <w:spacing w:line="360" w:lineRule="auto"/>
        <w:jc w:val="center"/>
        <w:rPr>
          <w:rFonts w:eastAsia="Arial Unicode MS"/>
          <w:sz w:val="20"/>
          <w:szCs w:val="20"/>
        </w:rPr>
      </w:pPr>
      <w:r w:rsidRPr="002A1587">
        <w:rPr>
          <w:rFonts w:eastAsia="Arial Unicode MS"/>
          <w:sz w:val="20"/>
          <w:szCs w:val="20"/>
        </w:rPr>
        <w:t>Art. 1</w:t>
      </w:r>
      <w:r w:rsidR="004A1E2C" w:rsidRPr="002A1587">
        <w:rPr>
          <w:rFonts w:eastAsia="Arial Unicode MS"/>
          <w:sz w:val="20"/>
          <w:szCs w:val="20"/>
        </w:rPr>
        <w:t>2</w:t>
      </w:r>
      <w:r w:rsidRPr="002A1587">
        <w:rPr>
          <w:rFonts w:eastAsia="Arial Unicode MS"/>
          <w:sz w:val="20"/>
          <w:szCs w:val="20"/>
        </w:rPr>
        <w:t xml:space="preserve"> –</w:t>
      </w:r>
      <w:r w:rsidR="00185BF6" w:rsidRPr="002A1587">
        <w:rPr>
          <w:rFonts w:eastAsia="Arial Unicode MS"/>
          <w:sz w:val="20"/>
          <w:szCs w:val="20"/>
        </w:rPr>
        <w:t>Recesso</w:t>
      </w:r>
      <w:r w:rsidRPr="002A1587">
        <w:rPr>
          <w:rFonts w:eastAsia="Arial Unicode MS"/>
          <w:sz w:val="20"/>
          <w:szCs w:val="20"/>
        </w:rPr>
        <w:t xml:space="preserve"> </w:t>
      </w:r>
    </w:p>
    <w:p w14:paraId="253FB88C" w14:textId="43F114AB" w:rsidR="004A26BD" w:rsidRPr="002A1587" w:rsidRDefault="00185BF6" w:rsidP="00FB0184">
      <w:pPr>
        <w:numPr>
          <w:ilvl w:val="0"/>
          <w:numId w:val="19"/>
        </w:numPr>
        <w:tabs>
          <w:tab w:val="clear" w:pos="720"/>
        </w:tabs>
        <w:autoSpaceDE w:val="0"/>
        <w:autoSpaceDN w:val="0"/>
        <w:adjustRightInd w:val="0"/>
        <w:spacing w:line="360" w:lineRule="auto"/>
        <w:ind w:left="284" w:hanging="284"/>
        <w:jc w:val="both"/>
        <w:rPr>
          <w:rFonts w:ascii="Arial" w:eastAsia="Arial Unicode MS" w:hAnsi="Arial" w:cs="Arial"/>
          <w:sz w:val="20"/>
          <w:szCs w:val="20"/>
        </w:rPr>
      </w:pPr>
      <w:r w:rsidRPr="002A1587">
        <w:rPr>
          <w:rFonts w:ascii="Arial" w:eastAsia="Arial Unicode MS" w:hAnsi="Arial" w:cs="Arial"/>
          <w:sz w:val="20"/>
          <w:szCs w:val="20"/>
        </w:rPr>
        <w:t>Il soggetto attuatore</w:t>
      </w:r>
      <w:r w:rsidR="004A26BD" w:rsidRPr="002A1587">
        <w:rPr>
          <w:rFonts w:ascii="Arial" w:eastAsia="Arial Unicode MS" w:hAnsi="Arial" w:cs="Arial"/>
          <w:sz w:val="20"/>
          <w:szCs w:val="20"/>
        </w:rPr>
        <w:t xml:space="preserve"> </w:t>
      </w:r>
      <w:r w:rsidRPr="002A1587">
        <w:rPr>
          <w:rFonts w:ascii="Arial" w:eastAsia="Arial Unicode MS" w:hAnsi="Arial" w:cs="Arial"/>
          <w:sz w:val="20"/>
          <w:szCs w:val="20"/>
        </w:rPr>
        <w:t xml:space="preserve">può recedere dalla convenzione inviando una dichiarazione di recesso </w:t>
      </w:r>
      <w:r w:rsidR="00F32E1D">
        <w:rPr>
          <w:rFonts w:ascii="Arial" w:eastAsia="Arial Unicode MS" w:hAnsi="Arial" w:cs="Arial"/>
          <w:sz w:val="20"/>
          <w:szCs w:val="20"/>
        </w:rPr>
        <w:t xml:space="preserve">a mezzo </w:t>
      </w:r>
      <w:proofErr w:type="spellStart"/>
      <w:r w:rsidR="00F32E1D">
        <w:rPr>
          <w:rFonts w:ascii="Arial" w:eastAsia="Arial Unicode MS" w:hAnsi="Arial" w:cs="Arial"/>
          <w:sz w:val="20"/>
          <w:szCs w:val="20"/>
        </w:rPr>
        <w:t>pec</w:t>
      </w:r>
      <w:proofErr w:type="spellEnd"/>
      <w:r w:rsidR="00F32E1D">
        <w:rPr>
          <w:rFonts w:ascii="Arial" w:eastAsia="Arial Unicode MS" w:hAnsi="Arial" w:cs="Arial"/>
          <w:sz w:val="20"/>
          <w:szCs w:val="20"/>
        </w:rPr>
        <w:t xml:space="preserve"> all’indirizzo: </w:t>
      </w:r>
      <w:hyperlink r:id="rId7" w:history="1">
        <w:r w:rsidR="00F32E1D" w:rsidRPr="00804E98">
          <w:rPr>
            <w:rStyle w:val="Collegamentoipertestuale"/>
            <w:rFonts w:ascii="Arial" w:eastAsia="Arial Unicode MS" w:hAnsi="Arial" w:cs="Arial"/>
            <w:sz w:val="20"/>
            <w:szCs w:val="20"/>
          </w:rPr>
          <w:t>areaattuazioneinterventi@regione.lazio.legalmail.it</w:t>
        </w:r>
      </w:hyperlink>
      <w:r w:rsidRPr="002A1587">
        <w:rPr>
          <w:rFonts w:ascii="Arial" w:eastAsia="Arial Unicode MS" w:hAnsi="Arial" w:cs="Arial"/>
          <w:sz w:val="20"/>
          <w:szCs w:val="20"/>
        </w:rPr>
        <w:t xml:space="preserve">. Le parti si danno </w:t>
      </w:r>
      <w:r w:rsidR="004A26BD" w:rsidRPr="002A1587">
        <w:rPr>
          <w:rFonts w:ascii="Arial" w:eastAsia="Arial Unicode MS" w:hAnsi="Arial" w:cs="Arial"/>
          <w:sz w:val="20"/>
          <w:szCs w:val="20"/>
        </w:rPr>
        <w:t xml:space="preserve">reciprocamente atto che </w:t>
      </w:r>
      <w:r w:rsidRPr="002A1587">
        <w:rPr>
          <w:rFonts w:ascii="Arial" w:eastAsia="Arial Unicode MS" w:hAnsi="Arial" w:cs="Arial"/>
          <w:sz w:val="20"/>
          <w:szCs w:val="20"/>
        </w:rPr>
        <w:t xml:space="preserve">il recesso comporta l’eliminazione dell’offerta di servizi del soggetto attuatore dal sistema informativo regionale e che detta operazione viene di </w:t>
      </w:r>
      <w:r w:rsidR="000C0DD7" w:rsidRPr="002A1587">
        <w:rPr>
          <w:rFonts w:ascii="Arial" w:eastAsia="Arial Unicode MS" w:hAnsi="Arial" w:cs="Arial"/>
          <w:sz w:val="20"/>
          <w:szCs w:val="20"/>
        </w:rPr>
        <w:t>n</w:t>
      </w:r>
      <w:r w:rsidRPr="002A1587">
        <w:rPr>
          <w:rFonts w:ascii="Arial" w:eastAsia="Arial Unicode MS" w:hAnsi="Arial" w:cs="Arial"/>
          <w:sz w:val="20"/>
          <w:szCs w:val="20"/>
        </w:rPr>
        <w:t>orma effettuata entro 10 giorni dalla ricezione del recesso</w:t>
      </w:r>
      <w:r w:rsidR="004A26BD" w:rsidRPr="002A1587">
        <w:rPr>
          <w:rFonts w:ascii="Arial" w:eastAsia="Arial Unicode MS" w:hAnsi="Arial" w:cs="Arial"/>
          <w:sz w:val="20"/>
          <w:szCs w:val="20"/>
        </w:rPr>
        <w:t>.</w:t>
      </w:r>
    </w:p>
    <w:p w14:paraId="1897904E" w14:textId="77777777" w:rsidR="004A1E2C" w:rsidRPr="002A1587" w:rsidRDefault="004A1E2C" w:rsidP="00FB0184">
      <w:pPr>
        <w:numPr>
          <w:ilvl w:val="0"/>
          <w:numId w:val="19"/>
        </w:numPr>
        <w:tabs>
          <w:tab w:val="clear" w:pos="720"/>
        </w:tabs>
        <w:autoSpaceDE w:val="0"/>
        <w:autoSpaceDN w:val="0"/>
        <w:adjustRightInd w:val="0"/>
        <w:spacing w:line="360" w:lineRule="auto"/>
        <w:ind w:left="284" w:hanging="284"/>
        <w:jc w:val="both"/>
        <w:rPr>
          <w:rFonts w:ascii="Arial" w:eastAsia="Arial Unicode MS" w:hAnsi="Arial" w:cs="Arial"/>
          <w:sz w:val="20"/>
          <w:szCs w:val="20"/>
        </w:rPr>
      </w:pPr>
      <w:r w:rsidRPr="002A1587">
        <w:rPr>
          <w:rFonts w:ascii="Arial" w:eastAsia="Arial Unicode MS" w:hAnsi="Arial" w:cs="Arial"/>
          <w:sz w:val="20"/>
          <w:szCs w:val="20"/>
        </w:rPr>
        <w:t>In caso di recesso, il soggetto attuatore è tenuto a portare a compimento le attività in corso in vigenza della presente convenzione.</w:t>
      </w:r>
    </w:p>
    <w:p w14:paraId="0987C8B8" w14:textId="77777777" w:rsidR="00185BF6" w:rsidRPr="002A1587" w:rsidRDefault="00185BF6" w:rsidP="00FB0184">
      <w:pPr>
        <w:numPr>
          <w:ilvl w:val="0"/>
          <w:numId w:val="19"/>
        </w:numPr>
        <w:tabs>
          <w:tab w:val="clear" w:pos="720"/>
        </w:tabs>
        <w:autoSpaceDE w:val="0"/>
        <w:autoSpaceDN w:val="0"/>
        <w:adjustRightInd w:val="0"/>
        <w:spacing w:line="360" w:lineRule="auto"/>
        <w:ind w:left="284" w:hanging="284"/>
        <w:jc w:val="both"/>
        <w:rPr>
          <w:rFonts w:ascii="Arial" w:eastAsia="Arial Unicode MS" w:hAnsi="Arial" w:cs="Arial"/>
          <w:sz w:val="20"/>
          <w:szCs w:val="20"/>
        </w:rPr>
      </w:pPr>
      <w:r w:rsidRPr="002A1587">
        <w:rPr>
          <w:rFonts w:ascii="Arial" w:eastAsia="Arial Unicode MS" w:hAnsi="Arial" w:cs="Arial"/>
          <w:sz w:val="20"/>
          <w:szCs w:val="20"/>
        </w:rPr>
        <w:t xml:space="preserve">Il soggetto attuatore che ha receduto dalla convenzione resta </w:t>
      </w:r>
      <w:r w:rsidR="000C0DD7" w:rsidRPr="002A1587">
        <w:rPr>
          <w:rFonts w:ascii="Arial" w:eastAsia="Arial Unicode MS" w:hAnsi="Arial" w:cs="Arial"/>
          <w:sz w:val="20"/>
          <w:szCs w:val="20"/>
        </w:rPr>
        <w:t>soggetto</w:t>
      </w:r>
      <w:r w:rsidRPr="002A1587">
        <w:rPr>
          <w:rFonts w:ascii="Arial" w:eastAsia="Arial Unicode MS" w:hAnsi="Arial" w:cs="Arial"/>
          <w:sz w:val="20"/>
          <w:szCs w:val="20"/>
        </w:rPr>
        <w:t xml:space="preserve"> all’obbligo di tenuta della documentazione amministrativa inerente ai </w:t>
      </w:r>
      <w:r w:rsidR="000C0DD7" w:rsidRPr="002A1587">
        <w:rPr>
          <w:rFonts w:ascii="Arial" w:eastAsia="Arial Unicode MS" w:hAnsi="Arial" w:cs="Arial"/>
          <w:sz w:val="20"/>
          <w:szCs w:val="20"/>
        </w:rPr>
        <w:t>servizi realizzati ed agli obblighi di accesso agli atti da parte dei funzionari regionali nazionali e comunitari titolari di funzioni di controllo sui finanziamenti pubblici.</w:t>
      </w:r>
    </w:p>
    <w:p w14:paraId="392C0027" w14:textId="77777777" w:rsidR="00BB270D" w:rsidRPr="002A1587" w:rsidRDefault="00BB270D" w:rsidP="00E232C2">
      <w:pPr>
        <w:pStyle w:val="Titolo2"/>
        <w:spacing w:line="360" w:lineRule="auto"/>
        <w:jc w:val="center"/>
        <w:rPr>
          <w:rFonts w:eastAsia="Arial Unicode MS"/>
          <w:sz w:val="20"/>
          <w:szCs w:val="20"/>
        </w:rPr>
      </w:pPr>
      <w:r w:rsidRPr="002A1587">
        <w:rPr>
          <w:rFonts w:eastAsia="Arial Unicode MS"/>
          <w:sz w:val="20"/>
          <w:szCs w:val="20"/>
        </w:rPr>
        <w:t>Art. 1</w:t>
      </w:r>
      <w:r w:rsidR="004A1E2C" w:rsidRPr="002A1587">
        <w:rPr>
          <w:rFonts w:eastAsia="Arial Unicode MS"/>
          <w:sz w:val="20"/>
          <w:szCs w:val="20"/>
        </w:rPr>
        <w:t>3</w:t>
      </w:r>
      <w:r w:rsidRPr="002A1587">
        <w:rPr>
          <w:rFonts w:eastAsia="Arial Unicode MS"/>
          <w:sz w:val="20"/>
          <w:szCs w:val="20"/>
        </w:rPr>
        <w:t xml:space="preserve"> – Informazioni e Comunicazioni</w:t>
      </w:r>
    </w:p>
    <w:p w14:paraId="680EB2AE" w14:textId="77777777" w:rsidR="00BB270D" w:rsidRPr="002A1587" w:rsidRDefault="00BB270D" w:rsidP="00FB0184">
      <w:pPr>
        <w:numPr>
          <w:ilvl w:val="0"/>
          <w:numId w:val="10"/>
        </w:numPr>
        <w:tabs>
          <w:tab w:val="clear" w:pos="1440"/>
        </w:tabs>
        <w:autoSpaceDE w:val="0"/>
        <w:autoSpaceDN w:val="0"/>
        <w:adjustRightInd w:val="0"/>
        <w:spacing w:line="360" w:lineRule="auto"/>
        <w:ind w:left="284" w:hanging="284"/>
        <w:jc w:val="both"/>
        <w:rPr>
          <w:rFonts w:ascii="Arial" w:eastAsia="Arial Unicode MS" w:hAnsi="Arial" w:cs="Arial"/>
          <w:sz w:val="20"/>
          <w:szCs w:val="20"/>
        </w:rPr>
      </w:pPr>
      <w:r w:rsidRPr="002A1587">
        <w:rPr>
          <w:rFonts w:ascii="Arial" w:eastAsia="Arial Unicode MS" w:hAnsi="Arial" w:cs="Arial"/>
          <w:sz w:val="20"/>
          <w:szCs w:val="20"/>
        </w:rPr>
        <w:t>Salvo diversa previsione contenuta negli articoli precedenti, ogni comunicazione del soggetto attuatore alla Regione Lazio deve essere effettuata secondo le seguenti modalità:</w:t>
      </w:r>
    </w:p>
    <w:p w14:paraId="16E9A73D" w14:textId="78F0100A" w:rsidR="00BB270D" w:rsidRPr="002A1587" w:rsidRDefault="00BB270D" w:rsidP="00FB0184">
      <w:pPr>
        <w:numPr>
          <w:ilvl w:val="0"/>
          <w:numId w:val="2"/>
        </w:numPr>
        <w:tabs>
          <w:tab w:val="clear" w:pos="1440"/>
        </w:tabs>
        <w:spacing w:line="360" w:lineRule="auto"/>
        <w:ind w:left="709"/>
        <w:jc w:val="both"/>
        <w:rPr>
          <w:rFonts w:ascii="Arial" w:eastAsia="Arial Unicode MS" w:hAnsi="Arial" w:cs="Arial"/>
          <w:sz w:val="20"/>
          <w:szCs w:val="20"/>
        </w:rPr>
      </w:pPr>
      <w:r w:rsidRPr="002A1587">
        <w:rPr>
          <w:rFonts w:ascii="Arial" w:eastAsia="Arial Unicode MS" w:hAnsi="Arial" w:cs="Arial"/>
          <w:bCs/>
          <w:sz w:val="20"/>
          <w:szCs w:val="20"/>
        </w:rPr>
        <w:t>lettera raccomandata con ricevuta di ritorno alla Regione Lazio</w:t>
      </w:r>
      <w:r w:rsidR="00003706" w:rsidRPr="002A1587">
        <w:rPr>
          <w:rFonts w:ascii="Arial" w:eastAsia="Arial Unicode MS" w:hAnsi="Arial" w:cs="Arial"/>
          <w:sz w:val="20"/>
          <w:szCs w:val="20"/>
          <w:lang w:eastAsia="en-US"/>
        </w:rPr>
        <w:t xml:space="preserve"> </w:t>
      </w:r>
      <w:r w:rsidR="00003706" w:rsidRPr="002A1587">
        <w:rPr>
          <w:rFonts w:ascii="Arial" w:eastAsia="Arial Unicode MS" w:hAnsi="Arial" w:cs="Arial"/>
          <w:sz w:val="20"/>
          <w:szCs w:val="20"/>
        </w:rPr>
        <w:t xml:space="preserve">Direzione regionale </w:t>
      </w:r>
      <w:r w:rsidR="005164C8" w:rsidRPr="002A1587">
        <w:rPr>
          <w:rFonts w:ascii="Arial" w:eastAsia="Arial Unicode MS" w:hAnsi="Arial" w:cs="Arial"/>
          <w:sz w:val="20"/>
          <w:szCs w:val="20"/>
        </w:rPr>
        <w:t>L</w:t>
      </w:r>
      <w:r w:rsidR="00003706" w:rsidRPr="002A1587">
        <w:rPr>
          <w:rFonts w:ascii="Arial" w:eastAsia="Arial Unicode MS" w:hAnsi="Arial" w:cs="Arial"/>
          <w:sz w:val="20"/>
          <w:szCs w:val="20"/>
        </w:rPr>
        <w:t>avoro</w:t>
      </w:r>
      <w:r w:rsidRPr="002A1587">
        <w:rPr>
          <w:rFonts w:ascii="Arial" w:eastAsia="Arial Unicode MS" w:hAnsi="Arial" w:cs="Arial"/>
          <w:bCs/>
          <w:sz w:val="20"/>
          <w:szCs w:val="20"/>
        </w:rPr>
        <w:t>, via</w:t>
      </w:r>
      <w:r w:rsidR="00916C93" w:rsidRPr="002A1587">
        <w:rPr>
          <w:rFonts w:ascii="Arial" w:eastAsia="Arial Unicode MS" w:hAnsi="Arial" w:cs="Arial"/>
          <w:bCs/>
          <w:sz w:val="20"/>
          <w:szCs w:val="20"/>
        </w:rPr>
        <w:t xml:space="preserve"> R.R. Garibaldi 7, 00145 Roma,</w:t>
      </w:r>
      <w:r w:rsidRPr="002A1587">
        <w:rPr>
          <w:rFonts w:ascii="Arial" w:eastAsia="Arial Unicode MS" w:hAnsi="Arial" w:cs="Arial"/>
          <w:bCs/>
          <w:sz w:val="20"/>
          <w:szCs w:val="20"/>
        </w:rPr>
        <w:t xml:space="preserve"> indicando sulla busta il riferimento </w:t>
      </w:r>
      <w:r w:rsidR="00003706" w:rsidRPr="002A1587">
        <w:rPr>
          <w:rFonts w:ascii="Arial" w:eastAsia="Arial Unicode MS" w:hAnsi="Arial" w:cs="Arial"/>
          <w:bCs/>
          <w:sz w:val="20"/>
          <w:szCs w:val="20"/>
        </w:rPr>
        <w:t>“</w:t>
      </w:r>
      <w:r w:rsidR="005164C8" w:rsidRPr="002A1587">
        <w:rPr>
          <w:rFonts w:ascii="Arial" w:eastAsia="Arial Unicode MS" w:hAnsi="Arial" w:cs="Arial"/>
          <w:bCs/>
          <w:sz w:val="20"/>
          <w:szCs w:val="20"/>
        </w:rPr>
        <w:t>Garanzia Giovani</w:t>
      </w:r>
      <w:r w:rsidRPr="002A1587">
        <w:rPr>
          <w:rFonts w:ascii="Arial" w:eastAsia="Arial Unicode MS" w:hAnsi="Arial" w:cs="Arial"/>
          <w:bCs/>
          <w:sz w:val="20"/>
          <w:szCs w:val="20"/>
        </w:rPr>
        <w:t>”,</w:t>
      </w:r>
      <w:r w:rsidR="00034EDB" w:rsidRPr="002A1587">
        <w:rPr>
          <w:rFonts w:ascii="Arial" w:eastAsia="Arial Unicode MS" w:hAnsi="Arial" w:cs="Arial"/>
          <w:bCs/>
          <w:sz w:val="20"/>
          <w:szCs w:val="20"/>
        </w:rPr>
        <w:t xml:space="preserve"> e/o PEC.</w:t>
      </w:r>
    </w:p>
    <w:p w14:paraId="1CC18376" w14:textId="77777777" w:rsidR="0037275D" w:rsidRPr="002A1587" w:rsidRDefault="00003706" w:rsidP="00FB0184">
      <w:pPr>
        <w:numPr>
          <w:ilvl w:val="0"/>
          <w:numId w:val="2"/>
        </w:numPr>
        <w:tabs>
          <w:tab w:val="clear" w:pos="1440"/>
        </w:tabs>
        <w:spacing w:line="360" w:lineRule="auto"/>
        <w:ind w:left="709"/>
        <w:jc w:val="both"/>
        <w:rPr>
          <w:rFonts w:ascii="Arial" w:eastAsia="Arial Unicode MS" w:hAnsi="Arial" w:cs="Arial"/>
          <w:sz w:val="20"/>
          <w:szCs w:val="20"/>
        </w:rPr>
      </w:pPr>
      <w:proofErr w:type="spellStart"/>
      <w:r w:rsidRPr="002A1587">
        <w:rPr>
          <w:rFonts w:ascii="Arial" w:eastAsia="Arial Unicode MS" w:hAnsi="Arial" w:cs="Arial"/>
          <w:sz w:val="20"/>
          <w:szCs w:val="20"/>
        </w:rPr>
        <w:t>e.mail</w:t>
      </w:r>
      <w:proofErr w:type="spellEnd"/>
      <w:r w:rsidRPr="002A1587">
        <w:rPr>
          <w:rFonts w:ascii="Arial" w:eastAsia="Arial Unicode MS" w:hAnsi="Arial" w:cs="Arial"/>
          <w:sz w:val="20"/>
          <w:szCs w:val="20"/>
        </w:rPr>
        <w:t xml:space="preserve"> inviate agli indirizzi di posta elettronica dedicati </w:t>
      </w:r>
      <w:r w:rsidR="005164C8" w:rsidRPr="002A1587">
        <w:rPr>
          <w:rFonts w:ascii="Arial" w:eastAsia="Arial Unicode MS" w:hAnsi="Arial" w:cs="Arial"/>
          <w:sz w:val="20"/>
          <w:szCs w:val="20"/>
        </w:rPr>
        <w:t>indicati negli avvisi</w:t>
      </w:r>
      <w:r w:rsidRPr="002A1587">
        <w:rPr>
          <w:rFonts w:ascii="Arial" w:eastAsia="Arial Unicode MS" w:hAnsi="Arial" w:cs="Arial"/>
          <w:sz w:val="20"/>
          <w:szCs w:val="20"/>
        </w:rPr>
        <w:t>.</w:t>
      </w:r>
    </w:p>
    <w:p w14:paraId="46DD1777" w14:textId="77777777" w:rsidR="00BB270D" w:rsidRPr="002A1587" w:rsidRDefault="00AE139D" w:rsidP="00D967E5">
      <w:pPr>
        <w:pStyle w:val="Titolo2"/>
        <w:spacing w:line="360" w:lineRule="auto"/>
        <w:jc w:val="center"/>
        <w:rPr>
          <w:rFonts w:eastAsia="Arial Unicode MS"/>
          <w:sz w:val="20"/>
          <w:szCs w:val="20"/>
        </w:rPr>
      </w:pPr>
      <w:r w:rsidRPr="002A1587">
        <w:rPr>
          <w:rFonts w:eastAsia="Arial Unicode MS"/>
          <w:sz w:val="20"/>
          <w:szCs w:val="20"/>
        </w:rPr>
        <w:t>Art. 1</w:t>
      </w:r>
      <w:r w:rsidR="004A1E2C" w:rsidRPr="002A1587">
        <w:rPr>
          <w:rFonts w:eastAsia="Arial Unicode MS"/>
          <w:sz w:val="20"/>
          <w:szCs w:val="20"/>
        </w:rPr>
        <w:t>4</w:t>
      </w:r>
      <w:r w:rsidR="00BB270D" w:rsidRPr="002A1587">
        <w:rPr>
          <w:rFonts w:eastAsia="Arial Unicode MS"/>
          <w:sz w:val="20"/>
          <w:szCs w:val="20"/>
        </w:rPr>
        <w:t xml:space="preserve"> – Legge applicabile e Foro competente</w:t>
      </w:r>
    </w:p>
    <w:p w14:paraId="2ADA02A7" w14:textId="77777777" w:rsidR="00BB270D" w:rsidRPr="002A1587" w:rsidRDefault="00BB270D" w:rsidP="00FB0184">
      <w:pPr>
        <w:numPr>
          <w:ilvl w:val="0"/>
          <w:numId w:val="15"/>
        </w:numPr>
        <w:tabs>
          <w:tab w:val="clear" w:pos="720"/>
        </w:tabs>
        <w:autoSpaceDE w:val="0"/>
        <w:autoSpaceDN w:val="0"/>
        <w:adjustRightInd w:val="0"/>
        <w:spacing w:line="360" w:lineRule="auto"/>
        <w:ind w:left="284" w:hanging="284"/>
        <w:jc w:val="both"/>
        <w:rPr>
          <w:rFonts w:ascii="Arial" w:eastAsia="Arial Unicode MS" w:hAnsi="Arial" w:cs="Arial"/>
          <w:sz w:val="20"/>
          <w:szCs w:val="20"/>
        </w:rPr>
      </w:pPr>
      <w:r w:rsidRPr="002A1587">
        <w:rPr>
          <w:rFonts w:ascii="Arial" w:eastAsia="Arial Unicode MS" w:hAnsi="Arial" w:cs="Arial"/>
          <w:sz w:val="20"/>
          <w:szCs w:val="20"/>
        </w:rPr>
        <w:t>Le Parti convengono che per quanto</w:t>
      </w:r>
      <w:r w:rsidR="004A1E2C" w:rsidRPr="002A1587">
        <w:rPr>
          <w:rFonts w:ascii="Arial" w:eastAsia="Arial Unicode MS" w:hAnsi="Arial" w:cs="Arial"/>
          <w:sz w:val="20"/>
          <w:szCs w:val="20"/>
        </w:rPr>
        <w:t xml:space="preserve"> ivi non previsto si applicano </w:t>
      </w:r>
      <w:r w:rsidRPr="002A1587">
        <w:rPr>
          <w:rFonts w:ascii="Arial" w:eastAsia="Arial Unicode MS" w:hAnsi="Arial" w:cs="Arial"/>
          <w:sz w:val="20"/>
          <w:szCs w:val="20"/>
        </w:rPr>
        <w:t xml:space="preserve">le disposizioni comunitarie, nazionali e regionali </w:t>
      </w:r>
      <w:r w:rsidR="004A1E2C" w:rsidRPr="002A1587">
        <w:rPr>
          <w:rFonts w:ascii="Arial" w:eastAsia="Arial Unicode MS" w:hAnsi="Arial" w:cs="Arial"/>
          <w:sz w:val="20"/>
          <w:szCs w:val="20"/>
        </w:rPr>
        <w:t>di riferimento.</w:t>
      </w:r>
    </w:p>
    <w:p w14:paraId="08A49305" w14:textId="77777777" w:rsidR="00E14B8D" w:rsidRPr="002A1587" w:rsidRDefault="00BB270D" w:rsidP="00FB0184">
      <w:pPr>
        <w:numPr>
          <w:ilvl w:val="0"/>
          <w:numId w:val="15"/>
        </w:numPr>
        <w:tabs>
          <w:tab w:val="clear" w:pos="720"/>
        </w:tabs>
        <w:autoSpaceDE w:val="0"/>
        <w:autoSpaceDN w:val="0"/>
        <w:adjustRightInd w:val="0"/>
        <w:spacing w:line="360" w:lineRule="auto"/>
        <w:ind w:left="284" w:hanging="284"/>
        <w:jc w:val="both"/>
        <w:rPr>
          <w:rFonts w:ascii="Arial" w:eastAsia="Arial Unicode MS" w:hAnsi="Arial" w:cs="Arial"/>
          <w:sz w:val="20"/>
          <w:szCs w:val="20"/>
        </w:rPr>
      </w:pPr>
      <w:r w:rsidRPr="002A1587">
        <w:rPr>
          <w:rFonts w:ascii="Arial" w:eastAsia="Arial Unicode MS" w:hAnsi="Arial" w:cs="Arial"/>
          <w:sz w:val="20"/>
          <w:szCs w:val="20"/>
        </w:rPr>
        <w:t xml:space="preserve">Le Parti convengono che il foro competente per qualsivoglia controversia che dovesse sorgere dall'interpretazione </w:t>
      </w:r>
      <w:r w:rsidR="0008292E" w:rsidRPr="002A1587">
        <w:rPr>
          <w:rFonts w:ascii="Arial" w:eastAsia="Arial Unicode MS" w:hAnsi="Arial" w:cs="Arial"/>
          <w:sz w:val="20"/>
          <w:szCs w:val="20"/>
        </w:rPr>
        <w:t>o esecuzione de</w:t>
      </w:r>
      <w:r w:rsidR="00C03C33" w:rsidRPr="002A1587">
        <w:rPr>
          <w:rFonts w:ascii="Arial" w:eastAsia="Arial Unicode MS" w:hAnsi="Arial" w:cs="Arial"/>
          <w:sz w:val="20"/>
          <w:szCs w:val="20"/>
        </w:rPr>
        <w:t>gli a</w:t>
      </w:r>
      <w:r w:rsidR="0008292E" w:rsidRPr="002A1587">
        <w:rPr>
          <w:rFonts w:ascii="Arial" w:eastAsia="Arial Unicode MS" w:hAnsi="Arial" w:cs="Arial"/>
          <w:sz w:val="20"/>
          <w:szCs w:val="20"/>
        </w:rPr>
        <w:t>vvis</w:t>
      </w:r>
      <w:r w:rsidR="00C03C33" w:rsidRPr="002A1587">
        <w:rPr>
          <w:rFonts w:ascii="Arial" w:eastAsia="Arial Unicode MS" w:hAnsi="Arial" w:cs="Arial"/>
          <w:sz w:val="20"/>
          <w:szCs w:val="20"/>
        </w:rPr>
        <w:t>i</w:t>
      </w:r>
      <w:r w:rsidR="0008292E" w:rsidRPr="002A1587">
        <w:rPr>
          <w:rFonts w:ascii="Arial" w:eastAsia="Arial Unicode MS" w:hAnsi="Arial" w:cs="Arial"/>
          <w:sz w:val="20"/>
          <w:szCs w:val="20"/>
        </w:rPr>
        <w:t xml:space="preserve"> e dalla </w:t>
      </w:r>
      <w:r w:rsidR="00C03C33" w:rsidRPr="002A1587">
        <w:rPr>
          <w:rFonts w:ascii="Arial" w:eastAsia="Arial Unicode MS" w:hAnsi="Arial" w:cs="Arial"/>
          <w:sz w:val="20"/>
          <w:szCs w:val="20"/>
        </w:rPr>
        <w:t>c</w:t>
      </w:r>
      <w:r w:rsidR="0008292E" w:rsidRPr="002A1587">
        <w:rPr>
          <w:rFonts w:ascii="Arial" w:eastAsia="Arial Unicode MS" w:hAnsi="Arial" w:cs="Arial"/>
          <w:sz w:val="20"/>
          <w:szCs w:val="20"/>
        </w:rPr>
        <w:t xml:space="preserve">onvenzione </w:t>
      </w:r>
      <w:r w:rsidRPr="002A1587">
        <w:rPr>
          <w:rFonts w:ascii="Arial" w:eastAsia="Arial Unicode MS" w:hAnsi="Arial" w:cs="Arial"/>
          <w:sz w:val="20"/>
          <w:szCs w:val="20"/>
        </w:rPr>
        <w:t xml:space="preserve">è esclusivamente quello di Roma. </w:t>
      </w:r>
    </w:p>
    <w:p w14:paraId="2CA8CBD5" w14:textId="77777777" w:rsidR="008970AD" w:rsidRPr="002A1587" w:rsidRDefault="008970AD" w:rsidP="00254397">
      <w:pPr>
        <w:autoSpaceDE w:val="0"/>
        <w:autoSpaceDN w:val="0"/>
        <w:adjustRightInd w:val="0"/>
        <w:spacing w:line="360" w:lineRule="auto"/>
        <w:rPr>
          <w:rFonts w:ascii="Arial" w:eastAsia="Arial Unicode MS" w:hAnsi="Arial" w:cs="Arial"/>
          <w:b/>
          <w:bCs/>
          <w:sz w:val="20"/>
          <w:szCs w:val="20"/>
        </w:rPr>
      </w:pPr>
    </w:p>
    <w:p w14:paraId="62A079E0" w14:textId="77777777" w:rsidR="009013BC" w:rsidRPr="002A1587" w:rsidRDefault="00BB270D" w:rsidP="009013BC">
      <w:pPr>
        <w:autoSpaceDE w:val="0"/>
        <w:autoSpaceDN w:val="0"/>
        <w:adjustRightInd w:val="0"/>
        <w:spacing w:line="360" w:lineRule="auto"/>
        <w:jc w:val="both"/>
        <w:rPr>
          <w:rFonts w:ascii="Arial" w:eastAsia="Arial Unicode MS" w:hAnsi="Arial" w:cs="Arial"/>
          <w:b/>
          <w:bCs/>
          <w:sz w:val="20"/>
          <w:szCs w:val="20"/>
        </w:rPr>
      </w:pPr>
      <w:r w:rsidRPr="002A1587">
        <w:rPr>
          <w:rFonts w:ascii="Arial" w:eastAsia="Arial Unicode MS" w:hAnsi="Arial" w:cs="Arial"/>
          <w:b/>
          <w:bCs/>
          <w:sz w:val="20"/>
          <w:szCs w:val="20"/>
        </w:rPr>
        <w:t xml:space="preserve">Regione Lazio </w:t>
      </w:r>
      <w:r w:rsidR="00084BAD" w:rsidRPr="002A1587">
        <w:rPr>
          <w:rFonts w:ascii="Arial" w:eastAsia="Arial Unicode MS" w:hAnsi="Arial" w:cs="Arial"/>
          <w:b/>
          <w:sz w:val="20"/>
          <w:szCs w:val="20"/>
        </w:rPr>
        <w:t xml:space="preserve">Direzione </w:t>
      </w:r>
      <w:r w:rsidR="00C03C33" w:rsidRPr="002A1587">
        <w:rPr>
          <w:rFonts w:ascii="Arial" w:eastAsia="Arial Unicode MS" w:hAnsi="Arial" w:cs="Arial"/>
          <w:b/>
          <w:sz w:val="20"/>
          <w:szCs w:val="20"/>
        </w:rPr>
        <w:t>R</w:t>
      </w:r>
      <w:r w:rsidR="00084BAD" w:rsidRPr="002A1587">
        <w:rPr>
          <w:rFonts w:ascii="Arial" w:eastAsia="Arial Unicode MS" w:hAnsi="Arial" w:cs="Arial"/>
          <w:b/>
          <w:sz w:val="20"/>
          <w:szCs w:val="20"/>
        </w:rPr>
        <w:t xml:space="preserve">egionale </w:t>
      </w:r>
      <w:r w:rsidR="00C03C33" w:rsidRPr="002A1587">
        <w:rPr>
          <w:rFonts w:ascii="Arial" w:eastAsia="Arial Unicode MS" w:hAnsi="Arial" w:cs="Arial"/>
          <w:b/>
          <w:sz w:val="20"/>
          <w:szCs w:val="20"/>
        </w:rPr>
        <w:t>L</w:t>
      </w:r>
      <w:r w:rsidR="00084BAD" w:rsidRPr="002A1587">
        <w:rPr>
          <w:rFonts w:ascii="Arial" w:eastAsia="Arial Unicode MS" w:hAnsi="Arial" w:cs="Arial"/>
          <w:b/>
          <w:sz w:val="20"/>
          <w:szCs w:val="20"/>
        </w:rPr>
        <w:t>avoro</w:t>
      </w:r>
      <w:r w:rsidR="00C03C33" w:rsidRPr="002A1587">
        <w:rPr>
          <w:rFonts w:ascii="Arial" w:eastAsia="Arial Unicode MS" w:hAnsi="Arial" w:cs="Arial"/>
          <w:b/>
          <w:sz w:val="20"/>
          <w:szCs w:val="20"/>
        </w:rPr>
        <w:t>,</w:t>
      </w:r>
      <w:r w:rsidRPr="002A1587">
        <w:rPr>
          <w:rFonts w:ascii="Arial" w:eastAsia="Arial Unicode MS" w:hAnsi="Arial" w:cs="Arial"/>
          <w:b/>
          <w:bCs/>
          <w:sz w:val="20"/>
          <w:szCs w:val="20"/>
        </w:rPr>
        <w:t xml:space="preserve"> rappresentata dal Direttore pro-tempore della </w:t>
      </w:r>
      <w:r w:rsidR="00084BAD" w:rsidRPr="002A1587">
        <w:rPr>
          <w:rFonts w:ascii="Arial" w:eastAsia="Arial Unicode MS" w:hAnsi="Arial" w:cs="Arial"/>
          <w:b/>
          <w:sz w:val="20"/>
          <w:szCs w:val="20"/>
        </w:rPr>
        <w:t xml:space="preserve">Direzione </w:t>
      </w:r>
      <w:r w:rsidR="00662E6B" w:rsidRPr="002A1587">
        <w:rPr>
          <w:rFonts w:ascii="Arial" w:eastAsia="Arial Unicode MS" w:hAnsi="Arial" w:cs="Arial"/>
          <w:b/>
          <w:sz w:val="20"/>
          <w:szCs w:val="20"/>
        </w:rPr>
        <w:t>R</w:t>
      </w:r>
      <w:r w:rsidR="00084BAD" w:rsidRPr="002A1587">
        <w:rPr>
          <w:rFonts w:ascii="Arial" w:eastAsia="Arial Unicode MS" w:hAnsi="Arial" w:cs="Arial"/>
          <w:b/>
          <w:sz w:val="20"/>
          <w:szCs w:val="20"/>
        </w:rPr>
        <w:t xml:space="preserve">egionale </w:t>
      </w:r>
      <w:r w:rsidR="00662E6B" w:rsidRPr="002A1587">
        <w:rPr>
          <w:rFonts w:ascii="Arial" w:eastAsia="Arial Unicode MS" w:hAnsi="Arial" w:cs="Arial"/>
          <w:b/>
          <w:sz w:val="20"/>
          <w:szCs w:val="20"/>
        </w:rPr>
        <w:t>L</w:t>
      </w:r>
      <w:r w:rsidR="00084BAD" w:rsidRPr="002A1587">
        <w:rPr>
          <w:rFonts w:ascii="Arial" w:eastAsia="Arial Unicode MS" w:hAnsi="Arial" w:cs="Arial"/>
          <w:b/>
          <w:sz w:val="20"/>
          <w:szCs w:val="20"/>
        </w:rPr>
        <w:t>avoro</w:t>
      </w:r>
      <w:r w:rsidRPr="002A1587">
        <w:rPr>
          <w:rFonts w:ascii="Arial" w:eastAsia="Arial Unicode MS" w:hAnsi="Arial" w:cs="Arial"/>
          <w:b/>
          <w:bCs/>
          <w:sz w:val="20"/>
          <w:szCs w:val="20"/>
        </w:rPr>
        <w:t xml:space="preserve">, domiciliata per la carica presso la sede della Regione. </w:t>
      </w:r>
    </w:p>
    <w:p w14:paraId="41707BDD" w14:textId="2E328135" w:rsidR="009013BC" w:rsidRDefault="009013BC" w:rsidP="0054322E">
      <w:pPr>
        <w:spacing w:line="360" w:lineRule="auto"/>
        <w:jc w:val="both"/>
        <w:rPr>
          <w:rFonts w:ascii="Arial" w:eastAsia="Arial Unicode MS" w:hAnsi="Arial" w:cs="Arial"/>
          <w:b/>
          <w:bCs/>
          <w:sz w:val="20"/>
          <w:szCs w:val="20"/>
        </w:rPr>
      </w:pPr>
    </w:p>
    <w:p w14:paraId="6293A578" w14:textId="6CDCF100" w:rsidR="00EB1DBF" w:rsidRDefault="00EB1DBF" w:rsidP="0054322E">
      <w:pPr>
        <w:spacing w:line="360" w:lineRule="auto"/>
        <w:jc w:val="both"/>
        <w:rPr>
          <w:rFonts w:ascii="Arial" w:eastAsia="Arial Unicode MS" w:hAnsi="Arial" w:cs="Arial"/>
          <w:b/>
          <w:bCs/>
          <w:sz w:val="20"/>
          <w:szCs w:val="20"/>
        </w:rPr>
      </w:pPr>
    </w:p>
    <w:p w14:paraId="731672D3" w14:textId="77777777" w:rsidR="00EB1DBF" w:rsidRPr="002A1587" w:rsidRDefault="00EB1DBF" w:rsidP="0054322E">
      <w:pPr>
        <w:spacing w:line="360" w:lineRule="auto"/>
        <w:jc w:val="both"/>
        <w:rPr>
          <w:rFonts w:ascii="Arial" w:eastAsia="Arial Unicode MS" w:hAnsi="Arial" w:cs="Arial"/>
          <w:b/>
          <w:bCs/>
          <w:sz w:val="20"/>
          <w:szCs w:val="20"/>
        </w:rPr>
      </w:pPr>
    </w:p>
    <w:p w14:paraId="134C9FEF" w14:textId="77777777" w:rsidR="00617270" w:rsidRPr="002A1587" w:rsidRDefault="00036329" w:rsidP="0054322E">
      <w:pPr>
        <w:spacing w:line="360" w:lineRule="auto"/>
        <w:jc w:val="both"/>
        <w:rPr>
          <w:rFonts w:ascii="Arial" w:eastAsia="Arial Unicode MS" w:hAnsi="Arial" w:cs="Arial"/>
          <w:b/>
          <w:bCs/>
          <w:sz w:val="20"/>
          <w:szCs w:val="20"/>
        </w:rPr>
      </w:pPr>
      <w:r w:rsidRPr="002A1587">
        <w:rPr>
          <w:rFonts w:ascii="Arial" w:eastAsia="Arial Unicode MS" w:hAnsi="Arial" w:cs="Arial"/>
          <w:b/>
          <w:bCs/>
          <w:sz w:val="20"/>
          <w:szCs w:val="20"/>
        </w:rPr>
        <w:t xml:space="preserve">Per accettazione, </w:t>
      </w:r>
      <w:r w:rsidR="00617270" w:rsidRPr="002A1587">
        <w:rPr>
          <w:rFonts w:ascii="Arial" w:eastAsia="Arial Unicode MS" w:hAnsi="Arial" w:cs="Arial"/>
          <w:b/>
          <w:bCs/>
          <w:sz w:val="20"/>
          <w:szCs w:val="20"/>
        </w:rPr>
        <w:t xml:space="preserve">Firma </w:t>
      </w:r>
      <w:r w:rsidRPr="002A1587">
        <w:rPr>
          <w:rFonts w:ascii="Arial" w:eastAsia="Arial Unicode MS" w:hAnsi="Arial" w:cs="Arial"/>
          <w:b/>
          <w:bCs/>
          <w:sz w:val="20"/>
          <w:szCs w:val="20"/>
        </w:rPr>
        <w:t>Soggetto A</w:t>
      </w:r>
      <w:r w:rsidR="00BB270D" w:rsidRPr="002A1587">
        <w:rPr>
          <w:rFonts w:ascii="Arial" w:eastAsia="Arial Unicode MS" w:hAnsi="Arial" w:cs="Arial"/>
          <w:b/>
          <w:bCs/>
          <w:sz w:val="20"/>
          <w:szCs w:val="20"/>
        </w:rPr>
        <w:t xml:space="preserve">ttuatore </w:t>
      </w:r>
    </w:p>
    <w:p w14:paraId="660D374F" w14:textId="77777777" w:rsidR="000F4AD7" w:rsidRDefault="000F4AD7" w:rsidP="0054322E">
      <w:pPr>
        <w:spacing w:line="360" w:lineRule="auto"/>
        <w:jc w:val="both"/>
        <w:rPr>
          <w:rFonts w:ascii="Arial" w:eastAsia="Arial Unicode MS" w:hAnsi="Arial" w:cs="Arial"/>
          <w:b/>
          <w:bCs/>
          <w:sz w:val="20"/>
          <w:szCs w:val="20"/>
        </w:rPr>
      </w:pPr>
    </w:p>
    <w:p w14:paraId="7DA054B5" w14:textId="77777777" w:rsidR="00617270" w:rsidRPr="002A1587" w:rsidRDefault="00617270" w:rsidP="0054322E">
      <w:pPr>
        <w:spacing w:line="360" w:lineRule="auto"/>
        <w:jc w:val="both"/>
        <w:rPr>
          <w:rFonts w:ascii="Arial" w:eastAsia="Arial Unicode MS" w:hAnsi="Arial" w:cs="Arial"/>
          <w:b/>
          <w:bCs/>
          <w:sz w:val="20"/>
          <w:szCs w:val="20"/>
        </w:rPr>
      </w:pPr>
      <w:r w:rsidRPr="002A1587">
        <w:rPr>
          <w:rFonts w:ascii="Arial" w:eastAsia="Arial Unicode MS" w:hAnsi="Arial" w:cs="Arial"/>
          <w:b/>
          <w:bCs/>
          <w:sz w:val="20"/>
          <w:szCs w:val="20"/>
        </w:rPr>
        <w:t>……………………………………….</w:t>
      </w:r>
    </w:p>
    <w:p w14:paraId="0ADEAF80" w14:textId="77777777" w:rsidR="00084BAD" w:rsidRPr="002A1587" w:rsidRDefault="00036329" w:rsidP="00084BAD">
      <w:pPr>
        <w:spacing w:line="360" w:lineRule="auto"/>
        <w:jc w:val="both"/>
        <w:rPr>
          <w:rFonts w:ascii="Arial" w:eastAsia="Arial Unicode MS" w:hAnsi="Arial" w:cs="Arial"/>
          <w:b/>
          <w:color w:val="000000"/>
          <w:sz w:val="20"/>
          <w:szCs w:val="20"/>
        </w:rPr>
      </w:pPr>
      <w:r w:rsidRPr="002A1587">
        <w:rPr>
          <w:rFonts w:ascii="Arial" w:eastAsia="Arial Unicode MS" w:hAnsi="Arial" w:cs="Arial"/>
          <w:b/>
          <w:color w:val="000000"/>
          <w:sz w:val="20"/>
          <w:szCs w:val="20"/>
        </w:rPr>
        <w:t>(timbro Soggetto Attuatore)</w:t>
      </w:r>
    </w:p>
    <w:p w14:paraId="1BFF6BD6" w14:textId="77777777" w:rsidR="00084BAD" w:rsidRPr="002A1587" w:rsidRDefault="00084BAD" w:rsidP="00084BAD">
      <w:pPr>
        <w:spacing w:line="360" w:lineRule="auto"/>
        <w:jc w:val="both"/>
        <w:rPr>
          <w:rFonts w:ascii="Arial" w:eastAsia="Arial Unicode MS" w:hAnsi="Arial" w:cs="Arial"/>
          <w:b/>
          <w:color w:val="000000"/>
          <w:sz w:val="20"/>
          <w:szCs w:val="20"/>
        </w:rPr>
      </w:pPr>
    </w:p>
    <w:p w14:paraId="30D8BC45" w14:textId="77777777" w:rsidR="00BB270D" w:rsidRPr="002A1587" w:rsidRDefault="00AC4CF8" w:rsidP="00D967E5">
      <w:pPr>
        <w:spacing w:line="360" w:lineRule="auto"/>
        <w:jc w:val="both"/>
        <w:rPr>
          <w:rFonts w:ascii="Arial" w:eastAsia="Arial Unicode MS" w:hAnsi="Arial" w:cs="Arial"/>
          <w:b/>
          <w:color w:val="000000"/>
          <w:sz w:val="20"/>
          <w:szCs w:val="20"/>
        </w:rPr>
      </w:pPr>
      <w:r w:rsidRPr="002A1587">
        <w:rPr>
          <w:rFonts w:ascii="Arial" w:eastAsia="Arial Unicode MS" w:hAnsi="Arial" w:cs="Arial"/>
          <w:b/>
          <w:color w:val="000000"/>
          <w:sz w:val="20"/>
          <w:szCs w:val="20"/>
        </w:rPr>
        <w:t>Luogo e data ……</w:t>
      </w:r>
      <w:proofErr w:type="gramStart"/>
      <w:r w:rsidRPr="002A1587">
        <w:rPr>
          <w:rFonts w:ascii="Arial" w:eastAsia="Arial Unicode MS" w:hAnsi="Arial" w:cs="Arial"/>
          <w:b/>
          <w:color w:val="000000"/>
          <w:sz w:val="20"/>
          <w:szCs w:val="20"/>
        </w:rPr>
        <w:t>…….</w:t>
      </w:r>
      <w:proofErr w:type="gramEnd"/>
      <w:r w:rsidR="00617270" w:rsidRPr="002A1587">
        <w:rPr>
          <w:rFonts w:ascii="Arial" w:eastAsia="Arial Unicode MS" w:hAnsi="Arial" w:cs="Arial"/>
          <w:b/>
          <w:color w:val="000000"/>
          <w:sz w:val="20"/>
          <w:szCs w:val="20"/>
        </w:rPr>
        <w:t>…………………….</w:t>
      </w:r>
    </w:p>
    <w:p w14:paraId="05BB8082" w14:textId="77777777" w:rsidR="000C0DD7" w:rsidRPr="002A1587" w:rsidRDefault="000C0DD7" w:rsidP="00D967E5">
      <w:pPr>
        <w:spacing w:line="360" w:lineRule="auto"/>
        <w:jc w:val="both"/>
        <w:rPr>
          <w:rFonts w:ascii="Arial" w:eastAsia="Arial Unicode MS" w:hAnsi="Arial" w:cs="Arial"/>
          <w:b/>
          <w:color w:val="000000"/>
          <w:sz w:val="20"/>
          <w:szCs w:val="20"/>
        </w:rPr>
      </w:pPr>
    </w:p>
    <w:p w14:paraId="053D9BC0" w14:textId="77777777" w:rsidR="000C0DD7" w:rsidRPr="002A1587" w:rsidRDefault="000C0DD7" w:rsidP="00D967E5">
      <w:pPr>
        <w:spacing w:line="360" w:lineRule="auto"/>
        <w:jc w:val="both"/>
        <w:rPr>
          <w:rFonts w:ascii="Arial" w:eastAsia="Arial Unicode MS" w:hAnsi="Arial" w:cs="Arial"/>
          <w:b/>
          <w:color w:val="000000"/>
          <w:sz w:val="20"/>
          <w:szCs w:val="20"/>
        </w:rPr>
      </w:pPr>
      <w:r w:rsidRPr="002A1587">
        <w:rPr>
          <w:rFonts w:ascii="Arial" w:eastAsia="Arial Unicode MS" w:hAnsi="Arial" w:cs="Arial"/>
          <w:b/>
          <w:color w:val="000000"/>
          <w:sz w:val="20"/>
          <w:szCs w:val="20"/>
        </w:rPr>
        <w:t>(Allegato – copia del documento di identità in corso di validità del firmatario)</w:t>
      </w:r>
    </w:p>
    <w:sectPr w:rsidR="000C0DD7" w:rsidRPr="002A1587" w:rsidSect="00B85510">
      <w:footerReference w:type="even" r:id="rId8"/>
      <w:footerReference w:type="default" r:id="rId9"/>
      <w:headerReference w:type="first" r:id="rId10"/>
      <w:footerReference w:type="first" r:id="rId11"/>
      <w:pgSz w:w="11907" w:h="16839" w:code="9"/>
      <w:pgMar w:top="1440" w:right="1134" w:bottom="1134" w:left="1134"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135B3" w14:textId="77777777" w:rsidR="000A2FFA" w:rsidRDefault="000A2FFA">
      <w:r>
        <w:separator/>
      </w:r>
    </w:p>
  </w:endnote>
  <w:endnote w:type="continuationSeparator" w:id="0">
    <w:p w14:paraId="1B778A7B" w14:textId="77777777" w:rsidR="000A2FFA" w:rsidRDefault="000A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EB821" w14:textId="77777777" w:rsidR="00BB5399" w:rsidRDefault="00936654" w:rsidP="008D6833">
    <w:pPr>
      <w:pStyle w:val="Pidipagina"/>
      <w:framePr w:wrap="around" w:vAnchor="text" w:hAnchor="margin" w:xAlign="right" w:y="1"/>
      <w:rPr>
        <w:rStyle w:val="Numeropagina"/>
      </w:rPr>
    </w:pPr>
    <w:r>
      <w:rPr>
        <w:rStyle w:val="Numeropagina"/>
      </w:rPr>
      <w:fldChar w:fldCharType="begin"/>
    </w:r>
    <w:r w:rsidR="00BB5399">
      <w:rPr>
        <w:rStyle w:val="Numeropagina"/>
      </w:rPr>
      <w:instrText xml:space="preserve">PAGE  </w:instrText>
    </w:r>
    <w:r>
      <w:rPr>
        <w:rStyle w:val="Numeropagina"/>
      </w:rPr>
      <w:fldChar w:fldCharType="end"/>
    </w:r>
  </w:p>
  <w:p w14:paraId="6C1A78AB" w14:textId="77777777" w:rsidR="00BB5399" w:rsidRDefault="00BB5399" w:rsidP="005131E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07175" w14:textId="08335D65" w:rsidR="00BB5399" w:rsidRPr="004A1E2C" w:rsidRDefault="00936654" w:rsidP="002C2773">
    <w:pPr>
      <w:pStyle w:val="Pidipagina"/>
      <w:framePr w:wrap="around" w:vAnchor="text" w:hAnchor="page" w:x="10658" w:y="-28"/>
      <w:rPr>
        <w:rStyle w:val="Numeropagina"/>
        <w:rFonts w:ascii="Arial" w:hAnsi="Arial" w:cs="Arial"/>
        <w:sz w:val="22"/>
        <w:szCs w:val="22"/>
      </w:rPr>
    </w:pPr>
    <w:r w:rsidRPr="004A1E2C">
      <w:rPr>
        <w:rStyle w:val="Numeropagina"/>
        <w:rFonts w:ascii="Arial" w:hAnsi="Arial" w:cs="Arial"/>
        <w:sz w:val="22"/>
        <w:szCs w:val="22"/>
      </w:rPr>
      <w:fldChar w:fldCharType="begin"/>
    </w:r>
    <w:r w:rsidR="00BB5399" w:rsidRPr="004A1E2C">
      <w:rPr>
        <w:rStyle w:val="Numeropagina"/>
        <w:rFonts w:ascii="Arial" w:hAnsi="Arial" w:cs="Arial"/>
        <w:sz w:val="22"/>
        <w:szCs w:val="22"/>
      </w:rPr>
      <w:instrText xml:space="preserve">PAGE  </w:instrText>
    </w:r>
    <w:r w:rsidRPr="004A1E2C">
      <w:rPr>
        <w:rStyle w:val="Numeropagina"/>
        <w:rFonts w:ascii="Arial" w:hAnsi="Arial" w:cs="Arial"/>
        <w:sz w:val="22"/>
        <w:szCs w:val="22"/>
      </w:rPr>
      <w:fldChar w:fldCharType="separate"/>
    </w:r>
    <w:r w:rsidR="00C244AB">
      <w:rPr>
        <w:rStyle w:val="Numeropagina"/>
        <w:rFonts w:ascii="Arial" w:hAnsi="Arial" w:cs="Arial"/>
        <w:noProof/>
        <w:sz w:val="22"/>
        <w:szCs w:val="22"/>
      </w:rPr>
      <w:t>3</w:t>
    </w:r>
    <w:r w:rsidRPr="004A1E2C">
      <w:rPr>
        <w:rStyle w:val="Numeropagina"/>
        <w:rFonts w:ascii="Arial" w:hAnsi="Arial" w:cs="Arial"/>
        <w:sz w:val="22"/>
        <w:szCs w:val="22"/>
      </w:rPr>
      <w:fldChar w:fldCharType="end"/>
    </w:r>
  </w:p>
  <w:p w14:paraId="4EBD59B0" w14:textId="77777777" w:rsidR="00BB5399" w:rsidRPr="004A1E2C" w:rsidRDefault="002C2773" w:rsidP="002C2773">
    <w:pPr>
      <w:pStyle w:val="Pidipagina"/>
      <w:ind w:right="360"/>
      <w:rPr>
        <w:rFonts w:ascii="Arial" w:hAnsi="Arial" w:cs="Arial"/>
        <w:sz w:val="22"/>
        <w:szCs w:val="22"/>
      </w:rPr>
    </w:pPr>
    <w:r>
      <w:rPr>
        <w:noProof/>
      </w:rPr>
      <w:drawing>
        <wp:anchor distT="0" distB="0" distL="114300" distR="114300" simplePos="0" relativeHeight="251658240" behindDoc="0" locked="0" layoutInCell="1" allowOverlap="1" wp14:anchorId="0B3E9DB9" wp14:editId="7C357BE6">
          <wp:simplePos x="0" y="0"/>
          <wp:positionH relativeFrom="column">
            <wp:posOffset>6197241</wp:posOffset>
          </wp:positionH>
          <wp:positionV relativeFrom="paragraph">
            <wp:posOffset>-98425</wp:posOffset>
          </wp:positionV>
          <wp:extent cx="373380" cy="341630"/>
          <wp:effectExtent l="0" t="0" r="7620" b="1270"/>
          <wp:wrapNone/>
          <wp:docPr id="16" name="Pictu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3380" cy="341630"/>
                  </a:xfrm>
                  <a:prstGeom prst="rect">
                    <a:avLst/>
                  </a:prstGeom>
                  <a:noFill/>
                  <a:ln>
                    <a:noFill/>
                  </a:ln>
                </pic:spPr>
              </pic:pic>
            </a:graphicData>
          </a:graphic>
          <wp14:sizeRelH relativeFrom="page">
            <wp14:pctWidth>0</wp14:pctWidth>
          </wp14:sizeRelH>
          <wp14:sizeRelV relativeFrom="page">
            <wp14:pctHeight>0</wp14:pctHeight>
          </wp14:sizeRelV>
        </wp:anchor>
      </w:drawing>
    </w:r>
    <w:r w:rsidR="00BB5399" w:rsidRPr="004A1E2C">
      <w:rPr>
        <w:rFonts w:ascii="Arial" w:hAnsi="Arial" w:cs="Arial"/>
        <w:sz w:val="22"/>
        <w:szCs w:val="22"/>
      </w:rPr>
      <w:t>Letto firmato e sottoscritto _____________________________________________________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6DA8F" w14:textId="4F0B864D" w:rsidR="00443F28" w:rsidRPr="00443F28" w:rsidRDefault="00443F28">
    <w:pPr>
      <w:pStyle w:val="Pidipagina"/>
      <w:rPr>
        <w:rFonts w:ascii="Arial" w:hAnsi="Arial" w:cs="Arial"/>
        <w:sz w:val="20"/>
        <w:szCs w:val="20"/>
      </w:rPr>
    </w:pPr>
    <w:r w:rsidRPr="00443F28">
      <w:rPr>
        <w:rFonts w:ascii="Arial" w:hAnsi="Arial" w:cs="Arial"/>
        <w:sz w:val="20"/>
        <w:szCs w:val="20"/>
      </w:rPr>
      <w:t>Letto Firmato e sottoscritto 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28D89" w14:textId="77777777" w:rsidR="000A2FFA" w:rsidRDefault="000A2FFA">
      <w:r>
        <w:separator/>
      </w:r>
    </w:p>
  </w:footnote>
  <w:footnote w:type="continuationSeparator" w:id="0">
    <w:p w14:paraId="4768EB54" w14:textId="77777777" w:rsidR="000A2FFA" w:rsidRDefault="000A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0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6"/>
      <w:gridCol w:w="1487"/>
      <w:gridCol w:w="3025"/>
      <w:gridCol w:w="2813"/>
    </w:tblGrid>
    <w:tr w:rsidR="00D23FE5" w14:paraId="2783F844" w14:textId="77777777" w:rsidTr="00D074AF">
      <w:trPr>
        <w:trHeight w:val="1408"/>
      </w:trPr>
      <w:tc>
        <w:tcPr>
          <w:tcW w:w="2552" w:type="dxa"/>
          <w:vAlign w:val="center"/>
        </w:tcPr>
        <w:p w14:paraId="4CD4804C" w14:textId="77777777" w:rsidR="00D23FE5" w:rsidRDefault="00D23FE5" w:rsidP="00D23FE5">
          <w:pPr>
            <w:jc w:val="center"/>
          </w:pPr>
          <w:r>
            <w:rPr>
              <w:noProof/>
            </w:rPr>
            <w:drawing>
              <wp:inline distT="0" distB="0" distL="0" distR="0" wp14:anchorId="0CD8222C" wp14:editId="5AA3A0D0">
                <wp:extent cx="1562100" cy="357067"/>
                <wp:effectExtent l="0" t="0" r="0" b="508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8583" cy="358549"/>
                        </a:xfrm>
                        <a:prstGeom prst="rect">
                          <a:avLst/>
                        </a:prstGeom>
                        <a:noFill/>
                      </pic:spPr>
                    </pic:pic>
                  </a:graphicData>
                </a:graphic>
              </wp:inline>
            </w:drawing>
          </w:r>
        </w:p>
      </w:tc>
      <w:tc>
        <w:tcPr>
          <w:tcW w:w="1496" w:type="dxa"/>
          <w:vAlign w:val="center"/>
        </w:tcPr>
        <w:p w14:paraId="0F4ABDFA" w14:textId="77777777" w:rsidR="00D23FE5" w:rsidRDefault="00D23FE5" w:rsidP="00D23FE5">
          <w:pPr>
            <w:jc w:val="center"/>
          </w:pPr>
          <w:r>
            <w:rPr>
              <w:noProof/>
            </w:rPr>
            <w:drawing>
              <wp:inline distT="0" distB="0" distL="0" distR="0" wp14:anchorId="525D398E" wp14:editId="5D75EF4D">
                <wp:extent cx="768350" cy="74358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8350" cy="743585"/>
                        </a:xfrm>
                        <a:prstGeom prst="rect">
                          <a:avLst/>
                        </a:prstGeom>
                        <a:noFill/>
                      </pic:spPr>
                    </pic:pic>
                  </a:graphicData>
                </a:graphic>
              </wp:inline>
            </w:drawing>
          </w:r>
        </w:p>
      </w:tc>
      <w:tc>
        <w:tcPr>
          <w:tcW w:w="3096" w:type="dxa"/>
          <w:vAlign w:val="center"/>
        </w:tcPr>
        <w:p w14:paraId="4166D58B" w14:textId="77777777" w:rsidR="00D23FE5" w:rsidRDefault="00D23FE5" w:rsidP="00D23FE5">
          <w:pPr>
            <w:jc w:val="center"/>
          </w:pPr>
          <w:r>
            <w:rPr>
              <w:noProof/>
            </w:rPr>
            <w:drawing>
              <wp:inline distT="0" distB="0" distL="0" distR="0" wp14:anchorId="106A3A56" wp14:editId="564CB528">
                <wp:extent cx="1485900" cy="521292"/>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03538" cy="527480"/>
                        </a:xfrm>
                        <a:prstGeom prst="rect">
                          <a:avLst/>
                        </a:prstGeom>
                        <a:noFill/>
                        <a:ln>
                          <a:noFill/>
                        </a:ln>
                      </pic:spPr>
                    </pic:pic>
                  </a:graphicData>
                </a:graphic>
              </wp:inline>
            </w:drawing>
          </w:r>
        </w:p>
      </w:tc>
      <w:tc>
        <w:tcPr>
          <w:tcW w:w="2857" w:type="dxa"/>
          <w:vAlign w:val="center"/>
        </w:tcPr>
        <w:p w14:paraId="211B1867" w14:textId="77777777" w:rsidR="00D23FE5" w:rsidRDefault="00D23FE5" w:rsidP="00D23FE5">
          <w:pPr>
            <w:jc w:val="center"/>
          </w:pPr>
          <w:r>
            <w:rPr>
              <w:rFonts w:cs="Calibri"/>
              <w:b/>
              <w:noProof/>
            </w:rPr>
            <w:drawing>
              <wp:anchor distT="0" distB="0" distL="114300" distR="114300" simplePos="0" relativeHeight="251660288" behindDoc="1" locked="0" layoutInCell="1" allowOverlap="1" wp14:anchorId="57CE970C" wp14:editId="2B858732">
                <wp:simplePos x="0" y="0"/>
                <wp:positionH relativeFrom="column">
                  <wp:posOffset>-102870</wp:posOffset>
                </wp:positionH>
                <wp:positionV relativeFrom="paragraph">
                  <wp:posOffset>-434340</wp:posOffset>
                </wp:positionV>
                <wp:extent cx="1466850" cy="401320"/>
                <wp:effectExtent l="0" t="0" r="0" b="0"/>
                <wp:wrapSquare wrapText="bothSides"/>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66850" cy="4013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5900281" w14:textId="77777777" w:rsidR="00D23FE5" w:rsidRDefault="00D23FE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48B"/>
    <w:multiLevelType w:val="hybridMultilevel"/>
    <w:tmpl w:val="9F645F3A"/>
    <w:lvl w:ilvl="0" w:tplc="0410000F">
      <w:start w:val="1"/>
      <w:numFmt w:val="decimal"/>
      <w:lvlText w:val="%1."/>
      <w:lvlJc w:val="left"/>
      <w:pPr>
        <w:tabs>
          <w:tab w:val="num" w:pos="2880"/>
        </w:tabs>
        <w:ind w:left="28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391E2D"/>
    <w:multiLevelType w:val="hybridMultilevel"/>
    <w:tmpl w:val="C9B0137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0ED82E8E"/>
    <w:multiLevelType w:val="hybridMultilevel"/>
    <w:tmpl w:val="72F45EF6"/>
    <w:lvl w:ilvl="0" w:tplc="4BC2B95C">
      <w:start w:val="1"/>
      <w:numFmt w:val="bullet"/>
      <w:lvlText w:val="-"/>
      <w:lvlJc w:val="left"/>
      <w:pPr>
        <w:ind w:left="720" w:hanging="360"/>
      </w:pPr>
      <w:rPr>
        <w:rFonts w:ascii="Calibri" w:eastAsiaTheme="minorHAns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D8031C"/>
    <w:multiLevelType w:val="hybridMultilevel"/>
    <w:tmpl w:val="2D987480"/>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597A79"/>
    <w:multiLevelType w:val="hybridMultilevel"/>
    <w:tmpl w:val="B15488B8"/>
    <w:lvl w:ilvl="0" w:tplc="80388D5A">
      <w:start w:val="1"/>
      <w:numFmt w:val="decimal"/>
      <w:lvlText w:val="%1."/>
      <w:lvlJc w:val="left"/>
      <w:pPr>
        <w:tabs>
          <w:tab w:val="num" w:pos="720"/>
        </w:tabs>
        <w:ind w:left="720" w:hanging="360"/>
      </w:pPr>
      <w:rPr>
        <w:rFonts w:cs="Times New Roman" w:hint="default"/>
      </w:rPr>
    </w:lvl>
    <w:lvl w:ilvl="1" w:tplc="87508076">
      <w:numFmt w:val="bullet"/>
      <w:lvlText w:val="-"/>
      <w:lvlJc w:val="left"/>
      <w:pPr>
        <w:ind w:left="1440" w:hanging="360"/>
      </w:pPr>
      <w:rPr>
        <w:rFonts w:ascii="Times New Roman" w:eastAsia="Times New Roma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4308A5"/>
    <w:multiLevelType w:val="hybridMultilevel"/>
    <w:tmpl w:val="B086960E"/>
    <w:lvl w:ilvl="0" w:tplc="80388D5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9C045C"/>
    <w:multiLevelType w:val="hybridMultilevel"/>
    <w:tmpl w:val="DEA62B04"/>
    <w:lvl w:ilvl="0" w:tplc="ABC06AF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3867736"/>
    <w:multiLevelType w:val="hybridMultilevel"/>
    <w:tmpl w:val="39E223AA"/>
    <w:lvl w:ilvl="0" w:tplc="875C7EA2">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2C79F0"/>
    <w:multiLevelType w:val="hybridMultilevel"/>
    <w:tmpl w:val="760C403C"/>
    <w:lvl w:ilvl="0" w:tplc="B308CDCA">
      <w:start w:val="1"/>
      <w:numFmt w:val="bullet"/>
      <w:lvlText w:val=""/>
      <w:lvlJc w:val="left"/>
      <w:pPr>
        <w:tabs>
          <w:tab w:val="num" w:pos="2880"/>
        </w:tabs>
        <w:ind w:left="2880" w:hanging="360"/>
      </w:pPr>
      <w:rPr>
        <w:rFonts w:ascii="Symbol" w:hAnsi="Symbol" w:hint="default"/>
      </w:rPr>
    </w:lvl>
    <w:lvl w:ilvl="1" w:tplc="04100001">
      <w:start w:val="1"/>
      <w:numFmt w:val="bullet"/>
      <w:lvlText w:val=""/>
      <w:lvlJc w:val="left"/>
      <w:pPr>
        <w:tabs>
          <w:tab w:val="num" w:pos="3600"/>
        </w:tabs>
        <w:ind w:left="3600" w:hanging="360"/>
      </w:pPr>
      <w:rPr>
        <w:rFonts w:ascii="Symbol" w:hAnsi="Symbol" w:hint="default"/>
      </w:rPr>
    </w:lvl>
    <w:lvl w:ilvl="2" w:tplc="0410001B" w:tentative="1">
      <w:start w:val="1"/>
      <w:numFmt w:val="lowerRoman"/>
      <w:lvlText w:val="%3."/>
      <w:lvlJc w:val="right"/>
      <w:pPr>
        <w:tabs>
          <w:tab w:val="num" w:pos="4320"/>
        </w:tabs>
        <w:ind w:left="4320" w:hanging="180"/>
      </w:pPr>
    </w:lvl>
    <w:lvl w:ilvl="3" w:tplc="0410000F" w:tentative="1">
      <w:start w:val="1"/>
      <w:numFmt w:val="decimal"/>
      <w:lvlText w:val="%4."/>
      <w:lvlJc w:val="left"/>
      <w:pPr>
        <w:tabs>
          <w:tab w:val="num" w:pos="5040"/>
        </w:tabs>
        <w:ind w:left="5040" w:hanging="360"/>
      </w:pPr>
    </w:lvl>
    <w:lvl w:ilvl="4" w:tplc="04100019" w:tentative="1">
      <w:start w:val="1"/>
      <w:numFmt w:val="lowerLetter"/>
      <w:lvlText w:val="%5."/>
      <w:lvlJc w:val="left"/>
      <w:pPr>
        <w:tabs>
          <w:tab w:val="num" w:pos="5760"/>
        </w:tabs>
        <w:ind w:left="5760" w:hanging="360"/>
      </w:pPr>
    </w:lvl>
    <w:lvl w:ilvl="5" w:tplc="0410001B" w:tentative="1">
      <w:start w:val="1"/>
      <w:numFmt w:val="lowerRoman"/>
      <w:lvlText w:val="%6."/>
      <w:lvlJc w:val="right"/>
      <w:pPr>
        <w:tabs>
          <w:tab w:val="num" w:pos="6480"/>
        </w:tabs>
        <w:ind w:left="6480" w:hanging="180"/>
      </w:pPr>
    </w:lvl>
    <w:lvl w:ilvl="6" w:tplc="0410000F" w:tentative="1">
      <w:start w:val="1"/>
      <w:numFmt w:val="decimal"/>
      <w:lvlText w:val="%7."/>
      <w:lvlJc w:val="left"/>
      <w:pPr>
        <w:tabs>
          <w:tab w:val="num" w:pos="7200"/>
        </w:tabs>
        <w:ind w:left="7200" w:hanging="360"/>
      </w:pPr>
    </w:lvl>
    <w:lvl w:ilvl="7" w:tplc="04100019" w:tentative="1">
      <w:start w:val="1"/>
      <w:numFmt w:val="lowerLetter"/>
      <w:lvlText w:val="%8."/>
      <w:lvlJc w:val="left"/>
      <w:pPr>
        <w:tabs>
          <w:tab w:val="num" w:pos="7920"/>
        </w:tabs>
        <w:ind w:left="7920" w:hanging="360"/>
      </w:pPr>
    </w:lvl>
    <w:lvl w:ilvl="8" w:tplc="0410001B" w:tentative="1">
      <w:start w:val="1"/>
      <w:numFmt w:val="lowerRoman"/>
      <w:lvlText w:val="%9."/>
      <w:lvlJc w:val="right"/>
      <w:pPr>
        <w:tabs>
          <w:tab w:val="num" w:pos="8640"/>
        </w:tabs>
        <w:ind w:left="8640" w:hanging="180"/>
      </w:pPr>
    </w:lvl>
  </w:abstractNum>
  <w:abstractNum w:abstractNumId="9" w15:restartNumberingAfterBreak="0">
    <w:nsid w:val="38BE1CA3"/>
    <w:multiLevelType w:val="hybridMultilevel"/>
    <w:tmpl w:val="FAA09114"/>
    <w:lvl w:ilvl="0" w:tplc="129090D8">
      <w:start w:val="1"/>
      <w:numFmt w:val="none"/>
      <w:lvlText w:val="1"/>
      <w:lvlJc w:val="left"/>
      <w:pPr>
        <w:tabs>
          <w:tab w:val="num" w:pos="720"/>
        </w:tabs>
        <w:ind w:left="720" w:hanging="360"/>
      </w:pPr>
      <w:rPr>
        <w:rFonts w:cs="Times New Roman" w:hint="default"/>
      </w:rPr>
    </w:lvl>
    <w:lvl w:ilvl="1" w:tplc="F1DC4296">
      <w:start w:val="1"/>
      <w:numFmt w:val="decimal"/>
      <w:lvlText w:val="%2."/>
      <w:lvlJc w:val="left"/>
      <w:pPr>
        <w:ind w:left="1440" w:hanging="360"/>
      </w:pPr>
      <w:rPr>
        <w:rFonts w:cs="Times New Roman" w:hint="default"/>
      </w:rPr>
    </w:lvl>
    <w:lvl w:ilvl="2" w:tplc="31921808">
      <w:start w:val="1"/>
      <w:numFmt w:val="none"/>
      <w:lvlText w:val="(ii)"/>
      <w:lvlJc w:val="left"/>
      <w:pPr>
        <w:tabs>
          <w:tab w:val="num" w:pos="2700"/>
        </w:tabs>
        <w:ind w:left="2700" w:hanging="720"/>
      </w:pPr>
      <w:rPr>
        <w:rFonts w:cs="Times New Roman" w:hint="default"/>
      </w:rPr>
    </w:lvl>
    <w:lvl w:ilvl="3" w:tplc="0410000F">
      <w:start w:val="1"/>
      <w:numFmt w:val="decimal"/>
      <w:lvlText w:val="%4."/>
      <w:lvlJc w:val="left"/>
      <w:pPr>
        <w:tabs>
          <w:tab w:val="num" w:pos="2880"/>
        </w:tabs>
        <w:ind w:left="2880" w:hanging="360"/>
      </w:pPr>
      <w:rPr>
        <w:rFonts w:cs="Times New Roman" w:hint="default"/>
      </w:rPr>
    </w:lvl>
    <w:lvl w:ilvl="4" w:tplc="04100005">
      <w:start w:val="1"/>
      <w:numFmt w:val="bullet"/>
      <w:lvlText w:val=""/>
      <w:lvlJc w:val="left"/>
      <w:pPr>
        <w:tabs>
          <w:tab w:val="num" w:pos="3600"/>
        </w:tabs>
        <w:ind w:left="3600" w:hanging="360"/>
      </w:pPr>
      <w:rPr>
        <w:rFonts w:ascii="Wingdings" w:hAnsi="Wingdings"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08209E"/>
    <w:multiLevelType w:val="hybridMultilevel"/>
    <w:tmpl w:val="28DC04C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2D1B61"/>
    <w:multiLevelType w:val="hybridMultilevel"/>
    <w:tmpl w:val="FBD005D8"/>
    <w:lvl w:ilvl="0" w:tplc="ABC06AF4">
      <w:start w:val="1"/>
      <w:numFmt w:val="decimal"/>
      <w:lvlText w:val="%1."/>
      <w:lvlJc w:val="left"/>
      <w:pPr>
        <w:tabs>
          <w:tab w:val="num" w:pos="720"/>
        </w:tabs>
        <w:ind w:left="720" w:hanging="360"/>
      </w:pPr>
      <w:rPr>
        <w:rFonts w:cs="Times New Roman" w:hint="default"/>
      </w:rPr>
    </w:lvl>
    <w:lvl w:ilvl="1" w:tplc="0410000F">
      <w:start w:val="1"/>
      <w:numFmt w:val="decimal"/>
      <w:lvlText w:val="%2."/>
      <w:lvlJc w:val="left"/>
      <w:pPr>
        <w:ind w:left="1440" w:hanging="360"/>
      </w:pPr>
      <w:rPr>
        <w:rFonts w:cs="Times New Roman" w:hint="default"/>
      </w:rPr>
    </w:lvl>
    <w:lvl w:ilvl="2" w:tplc="04100005">
      <w:start w:val="1"/>
      <w:numFmt w:val="bullet"/>
      <w:lvlText w:val=""/>
      <w:lvlJc w:val="left"/>
      <w:pPr>
        <w:tabs>
          <w:tab w:val="num" w:pos="2340"/>
        </w:tabs>
        <w:ind w:left="2340" w:hanging="360"/>
      </w:pPr>
      <w:rPr>
        <w:rFonts w:ascii="Wingdings" w:hAnsi="Wingdings"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34B5F8A"/>
    <w:multiLevelType w:val="hybridMultilevel"/>
    <w:tmpl w:val="0472F088"/>
    <w:lvl w:ilvl="0" w:tplc="1BAC0ADE">
      <w:start w:val="1"/>
      <w:numFmt w:val="decimal"/>
      <w:lvlText w:val="%1."/>
      <w:lvlJc w:val="left"/>
      <w:pPr>
        <w:tabs>
          <w:tab w:val="num" w:pos="720"/>
        </w:tabs>
        <w:ind w:left="720"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AD76F0D"/>
    <w:multiLevelType w:val="hybridMultilevel"/>
    <w:tmpl w:val="39E223AA"/>
    <w:lvl w:ilvl="0" w:tplc="875C7EA2">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10F05CB"/>
    <w:multiLevelType w:val="hybridMultilevel"/>
    <w:tmpl w:val="D5664EA0"/>
    <w:lvl w:ilvl="0" w:tplc="72D4AD3A">
      <w:start w:val="4"/>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2DD2308"/>
    <w:multiLevelType w:val="hybridMultilevel"/>
    <w:tmpl w:val="FCB446D4"/>
    <w:lvl w:ilvl="0" w:tplc="0410000F">
      <w:start w:val="1"/>
      <w:numFmt w:val="decimal"/>
      <w:lvlText w:val="%1."/>
      <w:lvlJc w:val="left"/>
      <w:pPr>
        <w:tabs>
          <w:tab w:val="num" w:pos="2880"/>
        </w:tabs>
        <w:ind w:left="2880" w:hanging="360"/>
      </w:pPr>
    </w:lvl>
    <w:lvl w:ilvl="1" w:tplc="04100001">
      <w:start w:val="1"/>
      <w:numFmt w:val="bullet"/>
      <w:lvlText w:val=""/>
      <w:lvlJc w:val="left"/>
      <w:pPr>
        <w:tabs>
          <w:tab w:val="num" w:pos="3600"/>
        </w:tabs>
        <w:ind w:left="3600" w:hanging="360"/>
      </w:pPr>
      <w:rPr>
        <w:rFonts w:ascii="Symbol" w:hAnsi="Symbol" w:hint="default"/>
      </w:rPr>
    </w:lvl>
    <w:lvl w:ilvl="2" w:tplc="0410001B" w:tentative="1">
      <w:start w:val="1"/>
      <w:numFmt w:val="lowerRoman"/>
      <w:lvlText w:val="%3."/>
      <w:lvlJc w:val="right"/>
      <w:pPr>
        <w:tabs>
          <w:tab w:val="num" w:pos="4320"/>
        </w:tabs>
        <w:ind w:left="4320" w:hanging="180"/>
      </w:pPr>
    </w:lvl>
    <w:lvl w:ilvl="3" w:tplc="0410000F" w:tentative="1">
      <w:start w:val="1"/>
      <w:numFmt w:val="decimal"/>
      <w:lvlText w:val="%4."/>
      <w:lvlJc w:val="left"/>
      <w:pPr>
        <w:tabs>
          <w:tab w:val="num" w:pos="5040"/>
        </w:tabs>
        <w:ind w:left="5040" w:hanging="360"/>
      </w:pPr>
    </w:lvl>
    <w:lvl w:ilvl="4" w:tplc="04100019" w:tentative="1">
      <w:start w:val="1"/>
      <w:numFmt w:val="lowerLetter"/>
      <w:lvlText w:val="%5."/>
      <w:lvlJc w:val="left"/>
      <w:pPr>
        <w:tabs>
          <w:tab w:val="num" w:pos="5760"/>
        </w:tabs>
        <w:ind w:left="5760" w:hanging="360"/>
      </w:pPr>
    </w:lvl>
    <w:lvl w:ilvl="5" w:tplc="0410001B" w:tentative="1">
      <w:start w:val="1"/>
      <w:numFmt w:val="lowerRoman"/>
      <w:lvlText w:val="%6."/>
      <w:lvlJc w:val="right"/>
      <w:pPr>
        <w:tabs>
          <w:tab w:val="num" w:pos="6480"/>
        </w:tabs>
        <w:ind w:left="6480" w:hanging="180"/>
      </w:pPr>
    </w:lvl>
    <w:lvl w:ilvl="6" w:tplc="0410000F" w:tentative="1">
      <w:start w:val="1"/>
      <w:numFmt w:val="decimal"/>
      <w:lvlText w:val="%7."/>
      <w:lvlJc w:val="left"/>
      <w:pPr>
        <w:tabs>
          <w:tab w:val="num" w:pos="7200"/>
        </w:tabs>
        <w:ind w:left="7200" w:hanging="360"/>
      </w:pPr>
    </w:lvl>
    <w:lvl w:ilvl="7" w:tplc="04100019" w:tentative="1">
      <w:start w:val="1"/>
      <w:numFmt w:val="lowerLetter"/>
      <w:lvlText w:val="%8."/>
      <w:lvlJc w:val="left"/>
      <w:pPr>
        <w:tabs>
          <w:tab w:val="num" w:pos="7920"/>
        </w:tabs>
        <w:ind w:left="7920" w:hanging="360"/>
      </w:pPr>
    </w:lvl>
    <w:lvl w:ilvl="8" w:tplc="0410001B" w:tentative="1">
      <w:start w:val="1"/>
      <w:numFmt w:val="lowerRoman"/>
      <w:lvlText w:val="%9."/>
      <w:lvlJc w:val="right"/>
      <w:pPr>
        <w:tabs>
          <w:tab w:val="num" w:pos="8640"/>
        </w:tabs>
        <w:ind w:left="8640" w:hanging="180"/>
      </w:pPr>
    </w:lvl>
  </w:abstractNum>
  <w:abstractNum w:abstractNumId="16" w15:restartNumberingAfterBreak="0">
    <w:nsid w:val="57EE1EF8"/>
    <w:multiLevelType w:val="hybridMultilevel"/>
    <w:tmpl w:val="FFD89B98"/>
    <w:lvl w:ilvl="0" w:tplc="A1A4948E">
      <w:start w:val="1"/>
      <w:numFmt w:val="decimal"/>
      <w:lvlText w:val="%1."/>
      <w:lvlJc w:val="left"/>
      <w:pPr>
        <w:tabs>
          <w:tab w:val="num" w:pos="720"/>
        </w:tabs>
        <w:ind w:left="720" w:hanging="360"/>
      </w:pPr>
      <w:rPr>
        <w:rFonts w:cs="Times New Roman" w:hint="default"/>
      </w:rPr>
    </w:lvl>
    <w:lvl w:ilvl="1" w:tplc="8ADC9F0C">
      <w:start w:val="2"/>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B6B6D20"/>
    <w:multiLevelType w:val="hybridMultilevel"/>
    <w:tmpl w:val="5D227B06"/>
    <w:lvl w:ilvl="0" w:tplc="3C423872">
      <w:start w:val="3"/>
      <w:numFmt w:val="bullet"/>
      <w:lvlText w:val="-"/>
      <w:lvlJc w:val="left"/>
      <w:pPr>
        <w:tabs>
          <w:tab w:val="num" w:pos="1440"/>
        </w:tabs>
        <w:ind w:left="1440" w:hanging="360"/>
      </w:pPr>
      <w:rPr>
        <w:rFonts w:ascii="Arial Unicode MS" w:eastAsia="Arial Unicode MS" w:hAnsi="Arial Unicode MS" w:hint="eastAsia"/>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C6852C8"/>
    <w:multiLevelType w:val="hybridMultilevel"/>
    <w:tmpl w:val="D85E47C0"/>
    <w:lvl w:ilvl="0" w:tplc="8ADC9F0C">
      <w:start w:val="2"/>
      <w:numFmt w:val="bullet"/>
      <w:lvlText w:val="-"/>
      <w:lvlJc w:val="left"/>
      <w:pPr>
        <w:tabs>
          <w:tab w:val="num" w:pos="2880"/>
        </w:tabs>
        <w:ind w:left="2880" w:hanging="360"/>
      </w:pPr>
      <w:rPr>
        <w:rFonts w:ascii="Times New Roman" w:eastAsia="Times New Roman" w:hAnsi="Times New Roman" w:cs="Times New Roman" w:hint="default"/>
      </w:rPr>
    </w:lvl>
    <w:lvl w:ilvl="1" w:tplc="0410000F">
      <w:start w:val="1"/>
      <w:numFmt w:val="decimal"/>
      <w:lvlText w:val="%2."/>
      <w:lvlJc w:val="left"/>
      <w:pPr>
        <w:tabs>
          <w:tab w:val="num" w:pos="3600"/>
        </w:tabs>
        <w:ind w:left="3600" w:hanging="360"/>
      </w:pPr>
      <w:rPr>
        <w:rFonts w:hint="default"/>
      </w:rPr>
    </w:lvl>
    <w:lvl w:ilvl="2" w:tplc="0410001B" w:tentative="1">
      <w:start w:val="1"/>
      <w:numFmt w:val="lowerRoman"/>
      <w:lvlText w:val="%3."/>
      <w:lvlJc w:val="right"/>
      <w:pPr>
        <w:tabs>
          <w:tab w:val="num" w:pos="4320"/>
        </w:tabs>
        <w:ind w:left="4320" w:hanging="180"/>
      </w:pPr>
    </w:lvl>
    <w:lvl w:ilvl="3" w:tplc="0410000F" w:tentative="1">
      <w:start w:val="1"/>
      <w:numFmt w:val="decimal"/>
      <w:lvlText w:val="%4."/>
      <w:lvlJc w:val="left"/>
      <w:pPr>
        <w:tabs>
          <w:tab w:val="num" w:pos="5040"/>
        </w:tabs>
        <w:ind w:left="5040" w:hanging="360"/>
      </w:pPr>
    </w:lvl>
    <w:lvl w:ilvl="4" w:tplc="04100019" w:tentative="1">
      <w:start w:val="1"/>
      <w:numFmt w:val="lowerLetter"/>
      <w:lvlText w:val="%5."/>
      <w:lvlJc w:val="left"/>
      <w:pPr>
        <w:tabs>
          <w:tab w:val="num" w:pos="5760"/>
        </w:tabs>
        <w:ind w:left="5760" w:hanging="360"/>
      </w:pPr>
    </w:lvl>
    <w:lvl w:ilvl="5" w:tplc="0410001B" w:tentative="1">
      <w:start w:val="1"/>
      <w:numFmt w:val="lowerRoman"/>
      <w:lvlText w:val="%6."/>
      <w:lvlJc w:val="right"/>
      <w:pPr>
        <w:tabs>
          <w:tab w:val="num" w:pos="6480"/>
        </w:tabs>
        <w:ind w:left="6480" w:hanging="180"/>
      </w:pPr>
    </w:lvl>
    <w:lvl w:ilvl="6" w:tplc="0410000F" w:tentative="1">
      <w:start w:val="1"/>
      <w:numFmt w:val="decimal"/>
      <w:lvlText w:val="%7."/>
      <w:lvlJc w:val="left"/>
      <w:pPr>
        <w:tabs>
          <w:tab w:val="num" w:pos="7200"/>
        </w:tabs>
        <w:ind w:left="7200" w:hanging="360"/>
      </w:pPr>
    </w:lvl>
    <w:lvl w:ilvl="7" w:tplc="04100019" w:tentative="1">
      <w:start w:val="1"/>
      <w:numFmt w:val="lowerLetter"/>
      <w:lvlText w:val="%8."/>
      <w:lvlJc w:val="left"/>
      <w:pPr>
        <w:tabs>
          <w:tab w:val="num" w:pos="7920"/>
        </w:tabs>
        <w:ind w:left="7920" w:hanging="360"/>
      </w:pPr>
    </w:lvl>
    <w:lvl w:ilvl="8" w:tplc="0410001B" w:tentative="1">
      <w:start w:val="1"/>
      <w:numFmt w:val="lowerRoman"/>
      <w:lvlText w:val="%9."/>
      <w:lvlJc w:val="right"/>
      <w:pPr>
        <w:tabs>
          <w:tab w:val="num" w:pos="8640"/>
        </w:tabs>
        <w:ind w:left="8640" w:hanging="180"/>
      </w:pPr>
    </w:lvl>
  </w:abstractNum>
  <w:abstractNum w:abstractNumId="19" w15:restartNumberingAfterBreak="0">
    <w:nsid w:val="5DD27E18"/>
    <w:multiLevelType w:val="hybridMultilevel"/>
    <w:tmpl w:val="77F69FA8"/>
    <w:lvl w:ilvl="0" w:tplc="BC9A08E4">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E7E59F3"/>
    <w:multiLevelType w:val="hybridMultilevel"/>
    <w:tmpl w:val="B6F4473C"/>
    <w:lvl w:ilvl="0" w:tplc="ABC06AF4">
      <w:start w:val="1"/>
      <w:numFmt w:val="decimal"/>
      <w:lvlText w:val="%1."/>
      <w:lvlJc w:val="left"/>
      <w:pPr>
        <w:tabs>
          <w:tab w:val="num" w:pos="720"/>
        </w:tabs>
        <w:ind w:left="720" w:hanging="360"/>
      </w:pPr>
      <w:rPr>
        <w:rFonts w:cs="Times New Roman" w:hint="default"/>
      </w:rPr>
    </w:lvl>
    <w:lvl w:ilvl="1" w:tplc="0410000F">
      <w:start w:val="1"/>
      <w:numFmt w:val="decimal"/>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637F40B6"/>
    <w:multiLevelType w:val="hybridMultilevel"/>
    <w:tmpl w:val="7452DB52"/>
    <w:lvl w:ilvl="0" w:tplc="0409000F">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9724A0"/>
    <w:multiLevelType w:val="hybridMultilevel"/>
    <w:tmpl w:val="7A46511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3" w15:restartNumberingAfterBreak="0">
    <w:nsid w:val="6AD81D1F"/>
    <w:multiLevelType w:val="hybridMultilevel"/>
    <w:tmpl w:val="B66CE6C2"/>
    <w:lvl w:ilvl="0" w:tplc="04100017">
      <w:start w:val="1"/>
      <w:numFmt w:val="lowerLetter"/>
      <w:lvlText w:val="%1)"/>
      <w:lvlJc w:val="left"/>
      <w:pPr>
        <w:tabs>
          <w:tab w:val="num" w:pos="720"/>
        </w:tabs>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5F3C4D"/>
    <w:multiLevelType w:val="hybridMultilevel"/>
    <w:tmpl w:val="18C21AFE"/>
    <w:lvl w:ilvl="0" w:tplc="EFA29C40">
      <w:start w:val="4"/>
      <w:numFmt w:val="bullet"/>
      <w:lvlText w:val="-"/>
      <w:lvlJc w:val="left"/>
      <w:pPr>
        <w:ind w:left="1077" w:hanging="360"/>
      </w:pPr>
      <w:rPr>
        <w:rFonts w:ascii="Calibri" w:hAnsi="Calibri" w:cstheme="minorBidi" w:hint="default"/>
        <w:color w:val="auto"/>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5" w15:restartNumberingAfterBreak="0">
    <w:nsid w:val="73926CB6"/>
    <w:multiLevelType w:val="hybridMultilevel"/>
    <w:tmpl w:val="AAD081E0"/>
    <w:lvl w:ilvl="0" w:tplc="BA5869F2">
      <w:start w:val="1"/>
      <w:numFmt w:val="bullet"/>
      <w:lvlText w:val="-"/>
      <w:lvlJc w:val="left"/>
      <w:pPr>
        <w:ind w:left="1542" w:hanging="360"/>
      </w:pPr>
      <w:rPr>
        <w:rFonts w:ascii="Stencil" w:hAnsi="Stencil" w:hint="default"/>
      </w:rPr>
    </w:lvl>
    <w:lvl w:ilvl="1" w:tplc="04100003" w:tentative="1">
      <w:start w:val="1"/>
      <w:numFmt w:val="bullet"/>
      <w:lvlText w:val="o"/>
      <w:lvlJc w:val="left"/>
      <w:pPr>
        <w:ind w:left="2262" w:hanging="360"/>
      </w:pPr>
      <w:rPr>
        <w:rFonts w:ascii="Courier New" w:hAnsi="Courier New" w:cs="Courier New" w:hint="default"/>
      </w:rPr>
    </w:lvl>
    <w:lvl w:ilvl="2" w:tplc="04100005" w:tentative="1">
      <w:start w:val="1"/>
      <w:numFmt w:val="bullet"/>
      <w:lvlText w:val=""/>
      <w:lvlJc w:val="left"/>
      <w:pPr>
        <w:ind w:left="2982" w:hanging="360"/>
      </w:pPr>
      <w:rPr>
        <w:rFonts w:ascii="Wingdings" w:hAnsi="Wingdings" w:hint="default"/>
      </w:rPr>
    </w:lvl>
    <w:lvl w:ilvl="3" w:tplc="04100001" w:tentative="1">
      <w:start w:val="1"/>
      <w:numFmt w:val="bullet"/>
      <w:lvlText w:val=""/>
      <w:lvlJc w:val="left"/>
      <w:pPr>
        <w:ind w:left="3702" w:hanging="360"/>
      </w:pPr>
      <w:rPr>
        <w:rFonts w:ascii="Symbol" w:hAnsi="Symbol" w:hint="default"/>
      </w:rPr>
    </w:lvl>
    <w:lvl w:ilvl="4" w:tplc="04100003" w:tentative="1">
      <w:start w:val="1"/>
      <w:numFmt w:val="bullet"/>
      <w:lvlText w:val="o"/>
      <w:lvlJc w:val="left"/>
      <w:pPr>
        <w:ind w:left="4422" w:hanging="360"/>
      </w:pPr>
      <w:rPr>
        <w:rFonts w:ascii="Courier New" w:hAnsi="Courier New" w:cs="Courier New" w:hint="default"/>
      </w:rPr>
    </w:lvl>
    <w:lvl w:ilvl="5" w:tplc="04100005" w:tentative="1">
      <w:start w:val="1"/>
      <w:numFmt w:val="bullet"/>
      <w:lvlText w:val=""/>
      <w:lvlJc w:val="left"/>
      <w:pPr>
        <w:ind w:left="5142" w:hanging="360"/>
      </w:pPr>
      <w:rPr>
        <w:rFonts w:ascii="Wingdings" w:hAnsi="Wingdings" w:hint="default"/>
      </w:rPr>
    </w:lvl>
    <w:lvl w:ilvl="6" w:tplc="04100001" w:tentative="1">
      <w:start w:val="1"/>
      <w:numFmt w:val="bullet"/>
      <w:lvlText w:val=""/>
      <w:lvlJc w:val="left"/>
      <w:pPr>
        <w:ind w:left="5862" w:hanging="360"/>
      </w:pPr>
      <w:rPr>
        <w:rFonts w:ascii="Symbol" w:hAnsi="Symbol" w:hint="default"/>
      </w:rPr>
    </w:lvl>
    <w:lvl w:ilvl="7" w:tplc="04100003" w:tentative="1">
      <w:start w:val="1"/>
      <w:numFmt w:val="bullet"/>
      <w:lvlText w:val="o"/>
      <w:lvlJc w:val="left"/>
      <w:pPr>
        <w:ind w:left="6582" w:hanging="360"/>
      </w:pPr>
      <w:rPr>
        <w:rFonts w:ascii="Courier New" w:hAnsi="Courier New" w:cs="Courier New" w:hint="default"/>
      </w:rPr>
    </w:lvl>
    <w:lvl w:ilvl="8" w:tplc="04100005" w:tentative="1">
      <w:start w:val="1"/>
      <w:numFmt w:val="bullet"/>
      <w:lvlText w:val=""/>
      <w:lvlJc w:val="left"/>
      <w:pPr>
        <w:ind w:left="7302" w:hanging="360"/>
      </w:pPr>
      <w:rPr>
        <w:rFonts w:ascii="Wingdings" w:hAnsi="Wingdings" w:hint="default"/>
      </w:rPr>
    </w:lvl>
  </w:abstractNum>
  <w:num w:numId="1">
    <w:abstractNumId w:val="20"/>
  </w:num>
  <w:num w:numId="2">
    <w:abstractNumId w:val="17"/>
  </w:num>
  <w:num w:numId="3">
    <w:abstractNumId w:val="9"/>
  </w:num>
  <w:num w:numId="4">
    <w:abstractNumId w:val="11"/>
  </w:num>
  <w:num w:numId="5">
    <w:abstractNumId w:val="10"/>
  </w:num>
  <w:num w:numId="6">
    <w:abstractNumId w:val="23"/>
  </w:num>
  <w:num w:numId="7">
    <w:abstractNumId w:val="16"/>
  </w:num>
  <w:num w:numId="8">
    <w:abstractNumId w:val="14"/>
  </w:num>
  <w:num w:numId="9">
    <w:abstractNumId w:val="0"/>
  </w:num>
  <w:num w:numId="10">
    <w:abstractNumId w:val="21"/>
  </w:num>
  <w:num w:numId="11">
    <w:abstractNumId w:val="22"/>
  </w:num>
  <w:num w:numId="12">
    <w:abstractNumId w:val="6"/>
  </w:num>
  <w:num w:numId="13">
    <w:abstractNumId w:val="15"/>
  </w:num>
  <w:num w:numId="14">
    <w:abstractNumId w:val="18"/>
  </w:num>
  <w:num w:numId="15">
    <w:abstractNumId w:val="19"/>
  </w:num>
  <w:num w:numId="16">
    <w:abstractNumId w:val="8"/>
  </w:num>
  <w:num w:numId="17">
    <w:abstractNumId w:val="13"/>
  </w:num>
  <w:num w:numId="18">
    <w:abstractNumId w:val="5"/>
  </w:num>
  <w:num w:numId="19">
    <w:abstractNumId w:val="7"/>
  </w:num>
  <w:num w:numId="20">
    <w:abstractNumId w:val="12"/>
  </w:num>
  <w:num w:numId="21">
    <w:abstractNumId w:val="24"/>
  </w:num>
  <w:num w:numId="22">
    <w:abstractNumId w:val="3"/>
  </w:num>
  <w:num w:numId="23">
    <w:abstractNumId w:val="2"/>
  </w:num>
  <w:num w:numId="24">
    <w:abstractNumId w:val="1"/>
  </w:num>
  <w:num w:numId="25">
    <w:abstractNumId w:val="25"/>
  </w:num>
  <w:num w:numId="26">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A68"/>
    <w:rsid w:val="00000152"/>
    <w:rsid w:val="00001FB1"/>
    <w:rsid w:val="00002103"/>
    <w:rsid w:val="00003706"/>
    <w:rsid w:val="00004195"/>
    <w:rsid w:val="00015767"/>
    <w:rsid w:val="0001688B"/>
    <w:rsid w:val="00020A06"/>
    <w:rsid w:val="00021868"/>
    <w:rsid w:val="000222FF"/>
    <w:rsid w:val="00025880"/>
    <w:rsid w:val="00026BE4"/>
    <w:rsid w:val="00032415"/>
    <w:rsid w:val="00032713"/>
    <w:rsid w:val="00033E70"/>
    <w:rsid w:val="00034EDB"/>
    <w:rsid w:val="00035994"/>
    <w:rsid w:val="000361C8"/>
    <w:rsid w:val="00036329"/>
    <w:rsid w:val="0004126E"/>
    <w:rsid w:val="000436CA"/>
    <w:rsid w:val="000509E9"/>
    <w:rsid w:val="000525E5"/>
    <w:rsid w:val="00057131"/>
    <w:rsid w:val="0006057C"/>
    <w:rsid w:val="00060F2E"/>
    <w:rsid w:val="00063250"/>
    <w:rsid w:val="00067CC1"/>
    <w:rsid w:val="00067D21"/>
    <w:rsid w:val="00076E99"/>
    <w:rsid w:val="0008292E"/>
    <w:rsid w:val="00084BAD"/>
    <w:rsid w:val="00085748"/>
    <w:rsid w:val="00086289"/>
    <w:rsid w:val="000868F4"/>
    <w:rsid w:val="00087180"/>
    <w:rsid w:val="00093DC2"/>
    <w:rsid w:val="00094E75"/>
    <w:rsid w:val="00095E4B"/>
    <w:rsid w:val="0009626B"/>
    <w:rsid w:val="000A2F6F"/>
    <w:rsid w:val="000A2FFA"/>
    <w:rsid w:val="000B19BC"/>
    <w:rsid w:val="000B24AA"/>
    <w:rsid w:val="000B300B"/>
    <w:rsid w:val="000C040A"/>
    <w:rsid w:val="000C0642"/>
    <w:rsid w:val="000C0DD7"/>
    <w:rsid w:val="000C362B"/>
    <w:rsid w:val="000C3C98"/>
    <w:rsid w:val="000D1EFE"/>
    <w:rsid w:val="000D2AA4"/>
    <w:rsid w:val="000E0902"/>
    <w:rsid w:val="000F34E7"/>
    <w:rsid w:val="000F3A3E"/>
    <w:rsid w:val="000F4AD7"/>
    <w:rsid w:val="001027CD"/>
    <w:rsid w:val="0010321B"/>
    <w:rsid w:val="00104EA5"/>
    <w:rsid w:val="00105FBB"/>
    <w:rsid w:val="001133BA"/>
    <w:rsid w:val="00117B58"/>
    <w:rsid w:val="00124EEC"/>
    <w:rsid w:val="00125143"/>
    <w:rsid w:val="0012602E"/>
    <w:rsid w:val="001262BA"/>
    <w:rsid w:val="001273F2"/>
    <w:rsid w:val="001336DC"/>
    <w:rsid w:val="0013416F"/>
    <w:rsid w:val="001408CE"/>
    <w:rsid w:val="00145730"/>
    <w:rsid w:val="00145FF4"/>
    <w:rsid w:val="00147B1E"/>
    <w:rsid w:val="00147D07"/>
    <w:rsid w:val="001504DA"/>
    <w:rsid w:val="00152D41"/>
    <w:rsid w:val="0015310B"/>
    <w:rsid w:val="0015345C"/>
    <w:rsid w:val="00153738"/>
    <w:rsid w:val="001619DF"/>
    <w:rsid w:val="00163ADA"/>
    <w:rsid w:val="00167399"/>
    <w:rsid w:val="00172A39"/>
    <w:rsid w:val="00173FB1"/>
    <w:rsid w:val="0018255F"/>
    <w:rsid w:val="00184A51"/>
    <w:rsid w:val="00185BF6"/>
    <w:rsid w:val="00186B9B"/>
    <w:rsid w:val="00187410"/>
    <w:rsid w:val="0019173A"/>
    <w:rsid w:val="001938EE"/>
    <w:rsid w:val="00194F77"/>
    <w:rsid w:val="00195D12"/>
    <w:rsid w:val="001A53D2"/>
    <w:rsid w:val="001A53DC"/>
    <w:rsid w:val="001A79F2"/>
    <w:rsid w:val="001B039E"/>
    <w:rsid w:val="001B07D4"/>
    <w:rsid w:val="001B5B17"/>
    <w:rsid w:val="001B68B2"/>
    <w:rsid w:val="001D3AAD"/>
    <w:rsid w:val="001D3E85"/>
    <w:rsid w:val="001D598F"/>
    <w:rsid w:val="001E2B18"/>
    <w:rsid w:val="001E3B22"/>
    <w:rsid w:val="001E51DC"/>
    <w:rsid w:val="001E5DD5"/>
    <w:rsid w:val="001F3D16"/>
    <w:rsid w:val="001F4FED"/>
    <w:rsid w:val="001F52F6"/>
    <w:rsid w:val="001F5B1C"/>
    <w:rsid w:val="00201751"/>
    <w:rsid w:val="00214422"/>
    <w:rsid w:val="002159B9"/>
    <w:rsid w:val="00216E17"/>
    <w:rsid w:val="00217F6E"/>
    <w:rsid w:val="00225811"/>
    <w:rsid w:val="00230BEC"/>
    <w:rsid w:val="0023186D"/>
    <w:rsid w:val="00232174"/>
    <w:rsid w:val="0023499F"/>
    <w:rsid w:val="00236500"/>
    <w:rsid w:val="002401F8"/>
    <w:rsid w:val="00241278"/>
    <w:rsid w:val="002421D3"/>
    <w:rsid w:val="00245DF0"/>
    <w:rsid w:val="00251144"/>
    <w:rsid w:val="00252789"/>
    <w:rsid w:val="00252E23"/>
    <w:rsid w:val="00254397"/>
    <w:rsid w:val="0025675D"/>
    <w:rsid w:val="002637A2"/>
    <w:rsid w:val="00266A30"/>
    <w:rsid w:val="00267446"/>
    <w:rsid w:val="00267A0A"/>
    <w:rsid w:val="00273540"/>
    <w:rsid w:val="00275440"/>
    <w:rsid w:val="0027604D"/>
    <w:rsid w:val="0028655B"/>
    <w:rsid w:val="0028745B"/>
    <w:rsid w:val="0029503D"/>
    <w:rsid w:val="00296149"/>
    <w:rsid w:val="002977BA"/>
    <w:rsid w:val="002A0847"/>
    <w:rsid w:val="002A1587"/>
    <w:rsid w:val="002A456E"/>
    <w:rsid w:val="002A4FE5"/>
    <w:rsid w:val="002A5425"/>
    <w:rsid w:val="002A6100"/>
    <w:rsid w:val="002A79DB"/>
    <w:rsid w:val="002B0598"/>
    <w:rsid w:val="002B271A"/>
    <w:rsid w:val="002B6615"/>
    <w:rsid w:val="002B7BA8"/>
    <w:rsid w:val="002B7EE9"/>
    <w:rsid w:val="002C2773"/>
    <w:rsid w:val="002C5584"/>
    <w:rsid w:val="002C5F66"/>
    <w:rsid w:val="002D1CC6"/>
    <w:rsid w:val="002D4C18"/>
    <w:rsid w:val="002D4F5A"/>
    <w:rsid w:val="002E5087"/>
    <w:rsid w:val="002E7AD5"/>
    <w:rsid w:val="002F04C9"/>
    <w:rsid w:val="002F2395"/>
    <w:rsid w:val="00305D67"/>
    <w:rsid w:val="003102C2"/>
    <w:rsid w:val="00312B99"/>
    <w:rsid w:val="0031396D"/>
    <w:rsid w:val="00317CB5"/>
    <w:rsid w:val="00322DDE"/>
    <w:rsid w:val="003247BA"/>
    <w:rsid w:val="00326722"/>
    <w:rsid w:val="00330C32"/>
    <w:rsid w:val="00332F95"/>
    <w:rsid w:val="00334863"/>
    <w:rsid w:val="00335557"/>
    <w:rsid w:val="00342A38"/>
    <w:rsid w:val="00342A68"/>
    <w:rsid w:val="003432B3"/>
    <w:rsid w:val="00354244"/>
    <w:rsid w:val="00354F4F"/>
    <w:rsid w:val="00356B01"/>
    <w:rsid w:val="00357FBA"/>
    <w:rsid w:val="00360562"/>
    <w:rsid w:val="003640AD"/>
    <w:rsid w:val="0037275D"/>
    <w:rsid w:val="00373932"/>
    <w:rsid w:val="00382D4A"/>
    <w:rsid w:val="003862A5"/>
    <w:rsid w:val="00387FE6"/>
    <w:rsid w:val="00393030"/>
    <w:rsid w:val="00395832"/>
    <w:rsid w:val="003A24F5"/>
    <w:rsid w:val="003A46F6"/>
    <w:rsid w:val="003A5139"/>
    <w:rsid w:val="003A66F4"/>
    <w:rsid w:val="003A76F4"/>
    <w:rsid w:val="003B00C8"/>
    <w:rsid w:val="003B0C36"/>
    <w:rsid w:val="003B4F5B"/>
    <w:rsid w:val="003B5614"/>
    <w:rsid w:val="003B72CF"/>
    <w:rsid w:val="003C1391"/>
    <w:rsid w:val="003C4B29"/>
    <w:rsid w:val="003D4873"/>
    <w:rsid w:val="003D7A08"/>
    <w:rsid w:val="003E2688"/>
    <w:rsid w:val="003F053C"/>
    <w:rsid w:val="003F1A1B"/>
    <w:rsid w:val="003F3E46"/>
    <w:rsid w:val="00406F03"/>
    <w:rsid w:val="004073CF"/>
    <w:rsid w:val="00417665"/>
    <w:rsid w:val="0042182B"/>
    <w:rsid w:val="00422ECF"/>
    <w:rsid w:val="00423F16"/>
    <w:rsid w:val="00424A97"/>
    <w:rsid w:val="00426B71"/>
    <w:rsid w:val="004346C5"/>
    <w:rsid w:val="004375C3"/>
    <w:rsid w:val="004410D8"/>
    <w:rsid w:val="0044190E"/>
    <w:rsid w:val="00443F28"/>
    <w:rsid w:val="0045290B"/>
    <w:rsid w:val="00454C98"/>
    <w:rsid w:val="00464CA8"/>
    <w:rsid w:val="004716A9"/>
    <w:rsid w:val="00472239"/>
    <w:rsid w:val="0047573D"/>
    <w:rsid w:val="00476C65"/>
    <w:rsid w:val="00480B2F"/>
    <w:rsid w:val="00482D3F"/>
    <w:rsid w:val="00485072"/>
    <w:rsid w:val="004A042E"/>
    <w:rsid w:val="004A16A7"/>
    <w:rsid w:val="004A1E2C"/>
    <w:rsid w:val="004A26BD"/>
    <w:rsid w:val="004A48FC"/>
    <w:rsid w:val="004B2AA3"/>
    <w:rsid w:val="004B432B"/>
    <w:rsid w:val="004B54C0"/>
    <w:rsid w:val="004B668A"/>
    <w:rsid w:val="004B6B5E"/>
    <w:rsid w:val="004C009D"/>
    <w:rsid w:val="004C1E17"/>
    <w:rsid w:val="004C4E05"/>
    <w:rsid w:val="004C7C45"/>
    <w:rsid w:val="004D3129"/>
    <w:rsid w:val="004D3BA4"/>
    <w:rsid w:val="004D6B9C"/>
    <w:rsid w:val="004E415E"/>
    <w:rsid w:val="005023AE"/>
    <w:rsid w:val="005044DD"/>
    <w:rsid w:val="00507C01"/>
    <w:rsid w:val="00510FCA"/>
    <w:rsid w:val="005131EE"/>
    <w:rsid w:val="005151E4"/>
    <w:rsid w:val="005164C8"/>
    <w:rsid w:val="0052499C"/>
    <w:rsid w:val="00527689"/>
    <w:rsid w:val="00527BD1"/>
    <w:rsid w:val="00531E82"/>
    <w:rsid w:val="00537384"/>
    <w:rsid w:val="00537A34"/>
    <w:rsid w:val="0054322E"/>
    <w:rsid w:val="005456E8"/>
    <w:rsid w:val="00550B98"/>
    <w:rsid w:val="005512D1"/>
    <w:rsid w:val="0055474D"/>
    <w:rsid w:val="00555C4D"/>
    <w:rsid w:val="00556688"/>
    <w:rsid w:val="00556B7E"/>
    <w:rsid w:val="00557574"/>
    <w:rsid w:val="0055763B"/>
    <w:rsid w:val="00562B81"/>
    <w:rsid w:val="00563E4B"/>
    <w:rsid w:val="00564305"/>
    <w:rsid w:val="0057037D"/>
    <w:rsid w:val="00571484"/>
    <w:rsid w:val="005765D4"/>
    <w:rsid w:val="00581ECA"/>
    <w:rsid w:val="00582011"/>
    <w:rsid w:val="00586AA9"/>
    <w:rsid w:val="005911E6"/>
    <w:rsid w:val="00592B71"/>
    <w:rsid w:val="00596F85"/>
    <w:rsid w:val="00597ED9"/>
    <w:rsid w:val="005A26A0"/>
    <w:rsid w:val="005A36B6"/>
    <w:rsid w:val="005A3F58"/>
    <w:rsid w:val="005B2897"/>
    <w:rsid w:val="005B7CF3"/>
    <w:rsid w:val="005C3062"/>
    <w:rsid w:val="005C3CBE"/>
    <w:rsid w:val="005D0AB5"/>
    <w:rsid w:val="005E458E"/>
    <w:rsid w:val="005E575F"/>
    <w:rsid w:val="005E57C0"/>
    <w:rsid w:val="005E6230"/>
    <w:rsid w:val="005F3FF2"/>
    <w:rsid w:val="005F57F0"/>
    <w:rsid w:val="005F63DF"/>
    <w:rsid w:val="0060017E"/>
    <w:rsid w:val="00600230"/>
    <w:rsid w:val="00604634"/>
    <w:rsid w:val="00607605"/>
    <w:rsid w:val="00607D2E"/>
    <w:rsid w:val="00615EB1"/>
    <w:rsid w:val="00617270"/>
    <w:rsid w:val="006236E1"/>
    <w:rsid w:val="006258F5"/>
    <w:rsid w:val="0063120B"/>
    <w:rsid w:val="00633375"/>
    <w:rsid w:val="00635E06"/>
    <w:rsid w:val="006373CE"/>
    <w:rsid w:val="00642288"/>
    <w:rsid w:val="006507FF"/>
    <w:rsid w:val="0065113D"/>
    <w:rsid w:val="00655076"/>
    <w:rsid w:val="00655EF5"/>
    <w:rsid w:val="006562D0"/>
    <w:rsid w:val="006568B0"/>
    <w:rsid w:val="00662E6B"/>
    <w:rsid w:val="006646EB"/>
    <w:rsid w:val="00671F1F"/>
    <w:rsid w:val="006758BC"/>
    <w:rsid w:val="0068146D"/>
    <w:rsid w:val="0068258C"/>
    <w:rsid w:val="00682D5B"/>
    <w:rsid w:val="00683611"/>
    <w:rsid w:val="00683D4C"/>
    <w:rsid w:val="006840FD"/>
    <w:rsid w:val="0069158B"/>
    <w:rsid w:val="00691F62"/>
    <w:rsid w:val="006964A0"/>
    <w:rsid w:val="006A76C8"/>
    <w:rsid w:val="006C32AD"/>
    <w:rsid w:val="006C6252"/>
    <w:rsid w:val="006C76BF"/>
    <w:rsid w:val="006E309E"/>
    <w:rsid w:val="006E59DE"/>
    <w:rsid w:val="006E6077"/>
    <w:rsid w:val="006E6812"/>
    <w:rsid w:val="006F467C"/>
    <w:rsid w:val="006F7BDE"/>
    <w:rsid w:val="007011BA"/>
    <w:rsid w:val="0071071B"/>
    <w:rsid w:val="007121CB"/>
    <w:rsid w:val="00712442"/>
    <w:rsid w:val="007148F1"/>
    <w:rsid w:val="00714BB1"/>
    <w:rsid w:val="00714C83"/>
    <w:rsid w:val="007202B1"/>
    <w:rsid w:val="007216C1"/>
    <w:rsid w:val="00722F62"/>
    <w:rsid w:val="0072477A"/>
    <w:rsid w:val="007307E0"/>
    <w:rsid w:val="007310EB"/>
    <w:rsid w:val="00740512"/>
    <w:rsid w:val="0074302E"/>
    <w:rsid w:val="00747559"/>
    <w:rsid w:val="00747C20"/>
    <w:rsid w:val="00751AFE"/>
    <w:rsid w:val="00751FE5"/>
    <w:rsid w:val="007546C8"/>
    <w:rsid w:val="00756319"/>
    <w:rsid w:val="00760F6F"/>
    <w:rsid w:val="00767AF4"/>
    <w:rsid w:val="007737EA"/>
    <w:rsid w:val="00775C6F"/>
    <w:rsid w:val="00776304"/>
    <w:rsid w:val="00781B9C"/>
    <w:rsid w:val="00790CE5"/>
    <w:rsid w:val="0079388B"/>
    <w:rsid w:val="007959ED"/>
    <w:rsid w:val="00797C62"/>
    <w:rsid w:val="007A1743"/>
    <w:rsid w:val="007A3180"/>
    <w:rsid w:val="007A622D"/>
    <w:rsid w:val="007B329A"/>
    <w:rsid w:val="007B40B8"/>
    <w:rsid w:val="007B44EB"/>
    <w:rsid w:val="007B6432"/>
    <w:rsid w:val="007B74BE"/>
    <w:rsid w:val="007C0B27"/>
    <w:rsid w:val="007C13CA"/>
    <w:rsid w:val="007D04AE"/>
    <w:rsid w:val="007D10B2"/>
    <w:rsid w:val="007D6515"/>
    <w:rsid w:val="007D7AB4"/>
    <w:rsid w:val="007E3950"/>
    <w:rsid w:val="007E55D6"/>
    <w:rsid w:val="007E6818"/>
    <w:rsid w:val="007E708E"/>
    <w:rsid w:val="007E787E"/>
    <w:rsid w:val="007E7F69"/>
    <w:rsid w:val="007F016D"/>
    <w:rsid w:val="007F221E"/>
    <w:rsid w:val="007F5662"/>
    <w:rsid w:val="0080049B"/>
    <w:rsid w:val="00804332"/>
    <w:rsid w:val="00811640"/>
    <w:rsid w:val="00816310"/>
    <w:rsid w:val="00821725"/>
    <w:rsid w:val="00822A4A"/>
    <w:rsid w:val="0082457A"/>
    <w:rsid w:val="008279DA"/>
    <w:rsid w:val="008306FC"/>
    <w:rsid w:val="00834CEC"/>
    <w:rsid w:val="0083600E"/>
    <w:rsid w:val="00837E2E"/>
    <w:rsid w:val="00843D18"/>
    <w:rsid w:val="00844435"/>
    <w:rsid w:val="008477FC"/>
    <w:rsid w:val="00851FCF"/>
    <w:rsid w:val="008541BC"/>
    <w:rsid w:val="0086533C"/>
    <w:rsid w:val="00865A11"/>
    <w:rsid w:val="00875067"/>
    <w:rsid w:val="00875ABD"/>
    <w:rsid w:val="008804C3"/>
    <w:rsid w:val="008809D1"/>
    <w:rsid w:val="0088422B"/>
    <w:rsid w:val="00884B51"/>
    <w:rsid w:val="00885AB1"/>
    <w:rsid w:val="00894604"/>
    <w:rsid w:val="008964CD"/>
    <w:rsid w:val="008970AD"/>
    <w:rsid w:val="00897CF3"/>
    <w:rsid w:val="008A2E4E"/>
    <w:rsid w:val="008A3322"/>
    <w:rsid w:val="008A49FA"/>
    <w:rsid w:val="008A510F"/>
    <w:rsid w:val="008B3C99"/>
    <w:rsid w:val="008B43E1"/>
    <w:rsid w:val="008B4D47"/>
    <w:rsid w:val="008B686F"/>
    <w:rsid w:val="008B7359"/>
    <w:rsid w:val="008C3433"/>
    <w:rsid w:val="008C5B53"/>
    <w:rsid w:val="008D4F40"/>
    <w:rsid w:val="008D6833"/>
    <w:rsid w:val="008D6FC2"/>
    <w:rsid w:val="008D7538"/>
    <w:rsid w:val="008D7AC8"/>
    <w:rsid w:val="008E14D2"/>
    <w:rsid w:val="008F016A"/>
    <w:rsid w:val="008F4608"/>
    <w:rsid w:val="009013BC"/>
    <w:rsid w:val="00902453"/>
    <w:rsid w:val="0090618E"/>
    <w:rsid w:val="00911F28"/>
    <w:rsid w:val="00915223"/>
    <w:rsid w:val="00916C93"/>
    <w:rsid w:val="00921F6A"/>
    <w:rsid w:val="00923F3B"/>
    <w:rsid w:val="00932099"/>
    <w:rsid w:val="00934163"/>
    <w:rsid w:val="00936654"/>
    <w:rsid w:val="00940BC7"/>
    <w:rsid w:val="00947C40"/>
    <w:rsid w:val="009525AC"/>
    <w:rsid w:val="00953BA5"/>
    <w:rsid w:val="00954490"/>
    <w:rsid w:val="00954A32"/>
    <w:rsid w:val="009555AB"/>
    <w:rsid w:val="00957B68"/>
    <w:rsid w:val="00965B97"/>
    <w:rsid w:val="00965C9D"/>
    <w:rsid w:val="00966016"/>
    <w:rsid w:val="00971964"/>
    <w:rsid w:val="009768E4"/>
    <w:rsid w:val="009827FD"/>
    <w:rsid w:val="00984084"/>
    <w:rsid w:val="00984707"/>
    <w:rsid w:val="00985C78"/>
    <w:rsid w:val="009872DB"/>
    <w:rsid w:val="009913F9"/>
    <w:rsid w:val="00992A84"/>
    <w:rsid w:val="00993E9A"/>
    <w:rsid w:val="0099515A"/>
    <w:rsid w:val="009977B8"/>
    <w:rsid w:val="009A4BDC"/>
    <w:rsid w:val="009B366E"/>
    <w:rsid w:val="009B36EB"/>
    <w:rsid w:val="009B5DDD"/>
    <w:rsid w:val="009B6C0E"/>
    <w:rsid w:val="009C2228"/>
    <w:rsid w:val="009C7A50"/>
    <w:rsid w:val="009C7E0E"/>
    <w:rsid w:val="009D08DE"/>
    <w:rsid w:val="009D356F"/>
    <w:rsid w:val="009D6B02"/>
    <w:rsid w:val="009D6F6D"/>
    <w:rsid w:val="009E1317"/>
    <w:rsid w:val="009E633C"/>
    <w:rsid w:val="009E6E98"/>
    <w:rsid w:val="009F458F"/>
    <w:rsid w:val="00A02918"/>
    <w:rsid w:val="00A038BE"/>
    <w:rsid w:val="00A10004"/>
    <w:rsid w:val="00A101EC"/>
    <w:rsid w:val="00A1042A"/>
    <w:rsid w:val="00A11025"/>
    <w:rsid w:val="00A1502B"/>
    <w:rsid w:val="00A177D7"/>
    <w:rsid w:val="00A200A9"/>
    <w:rsid w:val="00A320A8"/>
    <w:rsid w:val="00A324B8"/>
    <w:rsid w:val="00A342DB"/>
    <w:rsid w:val="00A41F08"/>
    <w:rsid w:val="00A44EAF"/>
    <w:rsid w:val="00A51AC5"/>
    <w:rsid w:val="00A572E9"/>
    <w:rsid w:val="00A579EB"/>
    <w:rsid w:val="00A6699A"/>
    <w:rsid w:val="00A66D8F"/>
    <w:rsid w:val="00A700D6"/>
    <w:rsid w:val="00A70995"/>
    <w:rsid w:val="00A73030"/>
    <w:rsid w:val="00A735AB"/>
    <w:rsid w:val="00A810B6"/>
    <w:rsid w:val="00A82512"/>
    <w:rsid w:val="00A8289E"/>
    <w:rsid w:val="00A82DD0"/>
    <w:rsid w:val="00A834F9"/>
    <w:rsid w:val="00A836DE"/>
    <w:rsid w:val="00A838D1"/>
    <w:rsid w:val="00A861C4"/>
    <w:rsid w:val="00A91107"/>
    <w:rsid w:val="00A9220A"/>
    <w:rsid w:val="00A93FE0"/>
    <w:rsid w:val="00A97792"/>
    <w:rsid w:val="00A97CFB"/>
    <w:rsid w:val="00AB4B28"/>
    <w:rsid w:val="00AB6BD6"/>
    <w:rsid w:val="00AB7D25"/>
    <w:rsid w:val="00AC1B01"/>
    <w:rsid w:val="00AC4224"/>
    <w:rsid w:val="00AC4CF8"/>
    <w:rsid w:val="00AD6ACA"/>
    <w:rsid w:val="00AE0B05"/>
    <w:rsid w:val="00AE139D"/>
    <w:rsid w:val="00AE4217"/>
    <w:rsid w:val="00AF1701"/>
    <w:rsid w:val="00AF4FB7"/>
    <w:rsid w:val="00AF4FE4"/>
    <w:rsid w:val="00AF5CD0"/>
    <w:rsid w:val="00AF6992"/>
    <w:rsid w:val="00B132BF"/>
    <w:rsid w:val="00B15A82"/>
    <w:rsid w:val="00B203B7"/>
    <w:rsid w:val="00B2371D"/>
    <w:rsid w:val="00B24E84"/>
    <w:rsid w:val="00B40C29"/>
    <w:rsid w:val="00B44747"/>
    <w:rsid w:val="00B54FBE"/>
    <w:rsid w:val="00B642B2"/>
    <w:rsid w:val="00B64ED1"/>
    <w:rsid w:val="00B6616D"/>
    <w:rsid w:val="00B76946"/>
    <w:rsid w:val="00B823D8"/>
    <w:rsid w:val="00B843EA"/>
    <w:rsid w:val="00B849FA"/>
    <w:rsid w:val="00B85510"/>
    <w:rsid w:val="00B86025"/>
    <w:rsid w:val="00B86056"/>
    <w:rsid w:val="00B867C2"/>
    <w:rsid w:val="00B86D07"/>
    <w:rsid w:val="00B87489"/>
    <w:rsid w:val="00B90F98"/>
    <w:rsid w:val="00B91E22"/>
    <w:rsid w:val="00B92525"/>
    <w:rsid w:val="00B941DF"/>
    <w:rsid w:val="00BA09DA"/>
    <w:rsid w:val="00BA21C1"/>
    <w:rsid w:val="00BA44E8"/>
    <w:rsid w:val="00BA5D06"/>
    <w:rsid w:val="00BB212A"/>
    <w:rsid w:val="00BB270D"/>
    <w:rsid w:val="00BB4DB9"/>
    <w:rsid w:val="00BB5399"/>
    <w:rsid w:val="00BC29AA"/>
    <w:rsid w:val="00BC3F62"/>
    <w:rsid w:val="00BC468C"/>
    <w:rsid w:val="00BC49B7"/>
    <w:rsid w:val="00BC4B00"/>
    <w:rsid w:val="00BD0FBF"/>
    <w:rsid w:val="00BD58A7"/>
    <w:rsid w:val="00BD7D46"/>
    <w:rsid w:val="00BE127A"/>
    <w:rsid w:val="00BE25E8"/>
    <w:rsid w:val="00BE2814"/>
    <w:rsid w:val="00BE65A7"/>
    <w:rsid w:val="00BF0837"/>
    <w:rsid w:val="00BF0C9B"/>
    <w:rsid w:val="00BF1C2D"/>
    <w:rsid w:val="00C00A89"/>
    <w:rsid w:val="00C01C7F"/>
    <w:rsid w:val="00C03C33"/>
    <w:rsid w:val="00C10B43"/>
    <w:rsid w:val="00C14179"/>
    <w:rsid w:val="00C232A7"/>
    <w:rsid w:val="00C244AB"/>
    <w:rsid w:val="00C24A6C"/>
    <w:rsid w:val="00C30F1C"/>
    <w:rsid w:val="00C323F8"/>
    <w:rsid w:val="00C33F7F"/>
    <w:rsid w:val="00C357F1"/>
    <w:rsid w:val="00C35F99"/>
    <w:rsid w:val="00C408A7"/>
    <w:rsid w:val="00C41EA2"/>
    <w:rsid w:val="00C451B8"/>
    <w:rsid w:val="00C45F82"/>
    <w:rsid w:val="00C50D81"/>
    <w:rsid w:val="00C53C01"/>
    <w:rsid w:val="00C6005E"/>
    <w:rsid w:val="00C61812"/>
    <w:rsid w:val="00C62174"/>
    <w:rsid w:val="00C703FD"/>
    <w:rsid w:val="00C722F4"/>
    <w:rsid w:val="00C7571E"/>
    <w:rsid w:val="00C772D9"/>
    <w:rsid w:val="00C81FB2"/>
    <w:rsid w:val="00C85D1C"/>
    <w:rsid w:val="00C874B6"/>
    <w:rsid w:val="00C914B8"/>
    <w:rsid w:val="00C938E7"/>
    <w:rsid w:val="00CA4D82"/>
    <w:rsid w:val="00CA6CE2"/>
    <w:rsid w:val="00CB040F"/>
    <w:rsid w:val="00CB1CF6"/>
    <w:rsid w:val="00CB4E95"/>
    <w:rsid w:val="00CB626F"/>
    <w:rsid w:val="00CC1846"/>
    <w:rsid w:val="00CC1CC2"/>
    <w:rsid w:val="00CC420E"/>
    <w:rsid w:val="00CC6B90"/>
    <w:rsid w:val="00CD15EC"/>
    <w:rsid w:val="00CD2DD0"/>
    <w:rsid w:val="00CD63AB"/>
    <w:rsid w:val="00CE0AE1"/>
    <w:rsid w:val="00CE127A"/>
    <w:rsid w:val="00CF3D5D"/>
    <w:rsid w:val="00CF5F7B"/>
    <w:rsid w:val="00CF67AB"/>
    <w:rsid w:val="00CF758B"/>
    <w:rsid w:val="00D00B53"/>
    <w:rsid w:val="00D02BFB"/>
    <w:rsid w:val="00D11E93"/>
    <w:rsid w:val="00D15DAF"/>
    <w:rsid w:val="00D230A4"/>
    <w:rsid w:val="00D23FE5"/>
    <w:rsid w:val="00D270B2"/>
    <w:rsid w:val="00D3052B"/>
    <w:rsid w:val="00D41AD5"/>
    <w:rsid w:val="00D660A1"/>
    <w:rsid w:val="00D66BE6"/>
    <w:rsid w:val="00D678C5"/>
    <w:rsid w:val="00D71CC5"/>
    <w:rsid w:val="00D71F09"/>
    <w:rsid w:val="00D75212"/>
    <w:rsid w:val="00D86198"/>
    <w:rsid w:val="00D90CEA"/>
    <w:rsid w:val="00D912F9"/>
    <w:rsid w:val="00D9437C"/>
    <w:rsid w:val="00D967E5"/>
    <w:rsid w:val="00D974ED"/>
    <w:rsid w:val="00DA1199"/>
    <w:rsid w:val="00DA5799"/>
    <w:rsid w:val="00DA5F8C"/>
    <w:rsid w:val="00DA6CE3"/>
    <w:rsid w:val="00DA7A08"/>
    <w:rsid w:val="00DB0B48"/>
    <w:rsid w:val="00DC0307"/>
    <w:rsid w:val="00DC78C3"/>
    <w:rsid w:val="00DD2572"/>
    <w:rsid w:val="00DD5CFB"/>
    <w:rsid w:val="00DE0A2F"/>
    <w:rsid w:val="00DE33ED"/>
    <w:rsid w:val="00DE4D91"/>
    <w:rsid w:val="00DE63F8"/>
    <w:rsid w:val="00DF1209"/>
    <w:rsid w:val="00DF1221"/>
    <w:rsid w:val="00DF280A"/>
    <w:rsid w:val="00DF29E2"/>
    <w:rsid w:val="00DF37DD"/>
    <w:rsid w:val="00DF38C9"/>
    <w:rsid w:val="00DF3CCB"/>
    <w:rsid w:val="00DF53E5"/>
    <w:rsid w:val="00DF744B"/>
    <w:rsid w:val="00E00883"/>
    <w:rsid w:val="00E015D2"/>
    <w:rsid w:val="00E066AC"/>
    <w:rsid w:val="00E104BB"/>
    <w:rsid w:val="00E11E48"/>
    <w:rsid w:val="00E14B16"/>
    <w:rsid w:val="00E14B8D"/>
    <w:rsid w:val="00E16075"/>
    <w:rsid w:val="00E1791B"/>
    <w:rsid w:val="00E232C2"/>
    <w:rsid w:val="00E25197"/>
    <w:rsid w:val="00E26003"/>
    <w:rsid w:val="00E26298"/>
    <w:rsid w:val="00E26E87"/>
    <w:rsid w:val="00E27F49"/>
    <w:rsid w:val="00E338B2"/>
    <w:rsid w:val="00E36391"/>
    <w:rsid w:val="00E36E29"/>
    <w:rsid w:val="00E4001B"/>
    <w:rsid w:val="00E4254D"/>
    <w:rsid w:val="00E43424"/>
    <w:rsid w:val="00E45DE0"/>
    <w:rsid w:val="00E47E4D"/>
    <w:rsid w:val="00E514C6"/>
    <w:rsid w:val="00E523C6"/>
    <w:rsid w:val="00E61D56"/>
    <w:rsid w:val="00E64175"/>
    <w:rsid w:val="00E76496"/>
    <w:rsid w:val="00E8510F"/>
    <w:rsid w:val="00E8519A"/>
    <w:rsid w:val="00E85F45"/>
    <w:rsid w:val="00E96707"/>
    <w:rsid w:val="00EA4383"/>
    <w:rsid w:val="00EA492C"/>
    <w:rsid w:val="00EA579C"/>
    <w:rsid w:val="00EB1DBF"/>
    <w:rsid w:val="00EB33B8"/>
    <w:rsid w:val="00EB6E82"/>
    <w:rsid w:val="00EC172C"/>
    <w:rsid w:val="00EC19CD"/>
    <w:rsid w:val="00EC3D91"/>
    <w:rsid w:val="00EC5658"/>
    <w:rsid w:val="00EC57DE"/>
    <w:rsid w:val="00EC6F80"/>
    <w:rsid w:val="00ED2FCE"/>
    <w:rsid w:val="00ED39B7"/>
    <w:rsid w:val="00ED60C0"/>
    <w:rsid w:val="00EE68D0"/>
    <w:rsid w:val="00F0176D"/>
    <w:rsid w:val="00F06C02"/>
    <w:rsid w:val="00F14AEE"/>
    <w:rsid w:val="00F167B1"/>
    <w:rsid w:val="00F23D87"/>
    <w:rsid w:val="00F259D1"/>
    <w:rsid w:val="00F307EF"/>
    <w:rsid w:val="00F314EC"/>
    <w:rsid w:val="00F3177B"/>
    <w:rsid w:val="00F31B9B"/>
    <w:rsid w:val="00F32E1D"/>
    <w:rsid w:val="00F34E29"/>
    <w:rsid w:val="00F34E5E"/>
    <w:rsid w:val="00F41740"/>
    <w:rsid w:val="00F4752D"/>
    <w:rsid w:val="00F56B74"/>
    <w:rsid w:val="00F57548"/>
    <w:rsid w:val="00F57B55"/>
    <w:rsid w:val="00F604F9"/>
    <w:rsid w:val="00F6323D"/>
    <w:rsid w:val="00F72078"/>
    <w:rsid w:val="00F7288B"/>
    <w:rsid w:val="00F824EF"/>
    <w:rsid w:val="00F858E0"/>
    <w:rsid w:val="00F91357"/>
    <w:rsid w:val="00FA02F4"/>
    <w:rsid w:val="00FA4473"/>
    <w:rsid w:val="00FB0184"/>
    <w:rsid w:val="00FB3600"/>
    <w:rsid w:val="00FB5BBD"/>
    <w:rsid w:val="00FB72BB"/>
    <w:rsid w:val="00FC599A"/>
    <w:rsid w:val="00FD0795"/>
    <w:rsid w:val="00FD50D1"/>
    <w:rsid w:val="00FE1906"/>
    <w:rsid w:val="00FE5C4E"/>
    <w:rsid w:val="00FF0ADF"/>
    <w:rsid w:val="00FF523F"/>
    <w:rsid w:val="00FF7E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306DEC"/>
  <w15:docId w15:val="{AA9320A0-5AFF-4B18-B05D-BF2364E3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47559"/>
    <w:rPr>
      <w:sz w:val="24"/>
      <w:szCs w:val="24"/>
    </w:rPr>
  </w:style>
  <w:style w:type="paragraph" w:styleId="Titolo1">
    <w:name w:val="heading 1"/>
    <w:basedOn w:val="Normale"/>
    <w:next w:val="Normale"/>
    <w:link w:val="Titolo1Carattere"/>
    <w:uiPriority w:val="9"/>
    <w:qFormat/>
    <w:rsid w:val="0054322E"/>
    <w:pPr>
      <w:keepNext/>
      <w:keepLines/>
      <w:spacing w:before="480" w:line="276" w:lineRule="auto"/>
      <w:outlineLvl w:val="0"/>
    </w:pPr>
    <w:rPr>
      <w:rFonts w:ascii="Cambria" w:hAnsi="Cambria"/>
      <w:b/>
      <w:bCs/>
      <w:color w:val="365F91"/>
      <w:sz w:val="28"/>
      <w:szCs w:val="28"/>
      <w:lang w:eastAsia="en-US"/>
    </w:rPr>
  </w:style>
  <w:style w:type="paragraph" w:styleId="Titolo2">
    <w:name w:val="heading 2"/>
    <w:basedOn w:val="Normale"/>
    <w:next w:val="Normale"/>
    <w:link w:val="Titolo2Carattere"/>
    <w:uiPriority w:val="9"/>
    <w:qFormat/>
    <w:rsid w:val="008477FC"/>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54322E"/>
    <w:rPr>
      <w:rFonts w:ascii="Cambria" w:hAnsi="Cambria" w:cs="Times New Roman"/>
      <w:b/>
      <w:bCs/>
      <w:color w:val="365F91"/>
      <w:sz w:val="28"/>
      <w:szCs w:val="28"/>
      <w:lang w:val="it-IT" w:eastAsia="en-US" w:bidi="ar-SA"/>
    </w:rPr>
  </w:style>
  <w:style w:type="character" w:customStyle="1" w:styleId="Titolo2Carattere">
    <w:name w:val="Titolo 2 Carattere"/>
    <w:basedOn w:val="Carpredefinitoparagrafo"/>
    <w:link w:val="Titolo2"/>
    <w:uiPriority w:val="9"/>
    <w:locked/>
    <w:rsid w:val="0054322E"/>
    <w:rPr>
      <w:rFonts w:ascii="Arial" w:hAnsi="Arial" w:cs="Arial"/>
      <w:b/>
      <w:bCs/>
      <w:i/>
      <w:iCs/>
      <w:sz w:val="28"/>
      <w:szCs w:val="28"/>
      <w:lang w:val="it-IT" w:eastAsia="it-IT" w:bidi="ar-SA"/>
    </w:rPr>
  </w:style>
  <w:style w:type="character" w:styleId="Collegamentoipertestuale">
    <w:name w:val="Hyperlink"/>
    <w:basedOn w:val="Carpredefinitoparagrafo"/>
    <w:uiPriority w:val="99"/>
    <w:rsid w:val="00F34E5E"/>
    <w:rPr>
      <w:rFonts w:cs="Times New Roman"/>
      <w:color w:val="0000FF"/>
      <w:u w:val="single"/>
    </w:rPr>
  </w:style>
  <w:style w:type="paragraph" w:styleId="Intestazione">
    <w:name w:val="header"/>
    <w:basedOn w:val="Normale"/>
    <w:link w:val="IntestazioneCarattere"/>
    <w:uiPriority w:val="99"/>
    <w:rsid w:val="00F34E5E"/>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936654"/>
    <w:rPr>
      <w:rFonts w:cs="Times New Roman"/>
      <w:sz w:val="24"/>
      <w:szCs w:val="24"/>
    </w:rPr>
  </w:style>
  <w:style w:type="paragraph" w:styleId="Pidipagina">
    <w:name w:val="footer"/>
    <w:basedOn w:val="Normale"/>
    <w:link w:val="PidipaginaCarattere"/>
    <w:uiPriority w:val="99"/>
    <w:rsid w:val="00BC29AA"/>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36654"/>
    <w:rPr>
      <w:rFonts w:cs="Times New Roman"/>
      <w:sz w:val="24"/>
      <w:szCs w:val="24"/>
    </w:rPr>
  </w:style>
  <w:style w:type="paragraph" w:styleId="Corpotesto">
    <w:name w:val="Body Text"/>
    <w:basedOn w:val="Normale"/>
    <w:link w:val="CorpotestoCarattere"/>
    <w:uiPriority w:val="99"/>
    <w:rsid w:val="00A1502B"/>
    <w:pPr>
      <w:autoSpaceDE w:val="0"/>
      <w:autoSpaceDN w:val="0"/>
    </w:pPr>
  </w:style>
  <w:style w:type="character" w:customStyle="1" w:styleId="CorpotestoCarattere">
    <w:name w:val="Corpo testo Carattere"/>
    <w:basedOn w:val="Carpredefinitoparagrafo"/>
    <w:link w:val="Corpotesto"/>
    <w:uiPriority w:val="99"/>
    <w:semiHidden/>
    <w:locked/>
    <w:rsid w:val="00936654"/>
    <w:rPr>
      <w:rFonts w:cs="Times New Roman"/>
      <w:sz w:val="24"/>
      <w:szCs w:val="24"/>
    </w:rPr>
  </w:style>
  <w:style w:type="paragraph" w:styleId="Testonotaapidipagina">
    <w:name w:val="footnote text"/>
    <w:basedOn w:val="Normale"/>
    <w:link w:val="TestonotaapidipaginaCarattere"/>
    <w:uiPriority w:val="99"/>
    <w:semiHidden/>
    <w:rsid w:val="00A1502B"/>
    <w:pPr>
      <w:autoSpaceDE w:val="0"/>
      <w:autoSpaceDN w:val="0"/>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936654"/>
    <w:rPr>
      <w:rFonts w:cs="Times New Roman"/>
    </w:rPr>
  </w:style>
  <w:style w:type="character" w:styleId="Rimandonotaapidipagina">
    <w:name w:val="footnote reference"/>
    <w:basedOn w:val="Carpredefinitoparagrafo"/>
    <w:uiPriority w:val="99"/>
    <w:semiHidden/>
    <w:rsid w:val="00A1502B"/>
    <w:rPr>
      <w:rFonts w:cs="Times New Roman"/>
      <w:vertAlign w:val="superscript"/>
    </w:rPr>
  </w:style>
  <w:style w:type="table" w:styleId="Grigliatabella">
    <w:name w:val="Table Grid"/>
    <w:basedOn w:val="Tabellanormale"/>
    <w:uiPriority w:val="59"/>
    <w:rsid w:val="00543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rsid w:val="005151E4"/>
    <w:pPr>
      <w:spacing w:before="100" w:beforeAutospacing="1" w:after="100" w:afterAutospacing="1"/>
    </w:pPr>
  </w:style>
  <w:style w:type="paragraph" w:styleId="Didascalia">
    <w:name w:val="caption"/>
    <w:basedOn w:val="Normale"/>
    <w:next w:val="Normale"/>
    <w:uiPriority w:val="35"/>
    <w:qFormat/>
    <w:rsid w:val="00CF3D5D"/>
    <w:rPr>
      <w:b/>
      <w:bCs/>
      <w:sz w:val="20"/>
      <w:szCs w:val="20"/>
    </w:rPr>
  </w:style>
  <w:style w:type="paragraph" w:styleId="Testonotadichiusura">
    <w:name w:val="endnote text"/>
    <w:basedOn w:val="Normale"/>
    <w:link w:val="TestonotadichiusuraCarattere"/>
    <w:uiPriority w:val="99"/>
    <w:semiHidden/>
    <w:rsid w:val="005131EE"/>
    <w:rPr>
      <w:sz w:val="20"/>
      <w:szCs w:val="20"/>
    </w:rPr>
  </w:style>
  <w:style w:type="character" w:customStyle="1" w:styleId="TestonotadichiusuraCarattere">
    <w:name w:val="Testo nota di chiusura Carattere"/>
    <w:basedOn w:val="Carpredefinitoparagrafo"/>
    <w:link w:val="Testonotadichiusura"/>
    <w:uiPriority w:val="99"/>
    <w:semiHidden/>
    <w:locked/>
    <w:rsid w:val="00936654"/>
    <w:rPr>
      <w:rFonts w:cs="Times New Roman"/>
    </w:rPr>
  </w:style>
  <w:style w:type="character" w:styleId="Rimandonotadichiusura">
    <w:name w:val="endnote reference"/>
    <w:basedOn w:val="Carpredefinitoparagrafo"/>
    <w:uiPriority w:val="99"/>
    <w:semiHidden/>
    <w:rsid w:val="005131EE"/>
    <w:rPr>
      <w:rFonts w:cs="Times New Roman"/>
      <w:vertAlign w:val="superscript"/>
    </w:rPr>
  </w:style>
  <w:style w:type="character" w:styleId="Numeropagina">
    <w:name w:val="page number"/>
    <w:basedOn w:val="Carpredefinitoparagrafo"/>
    <w:uiPriority w:val="99"/>
    <w:rsid w:val="005131EE"/>
    <w:rPr>
      <w:rFonts w:cs="Times New Roman"/>
    </w:rPr>
  </w:style>
  <w:style w:type="paragraph" w:styleId="Paragrafoelenco">
    <w:name w:val="List Paragraph"/>
    <w:basedOn w:val="Normale"/>
    <w:uiPriority w:val="34"/>
    <w:qFormat/>
    <w:rsid w:val="00254397"/>
    <w:pPr>
      <w:spacing w:after="200" w:line="276" w:lineRule="auto"/>
      <w:ind w:left="720"/>
      <w:contextualSpacing/>
    </w:pPr>
    <w:rPr>
      <w:rFonts w:ascii="Rockwell" w:hAnsi="Rockwell" w:cs="Rockwell"/>
      <w:sz w:val="22"/>
      <w:szCs w:val="22"/>
      <w:lang w:eastAsia="en-US"/>
    </w:rPr>
  </w:style>
  <w:style w:type="paragraph" w:styleId="Testofumetto">
    <w:name w:val="Balloon Text"/>
    <w:basedOn w:val="Normale"/>
    <w:link w:val="TestofumettoCarattere"/>
    <w:rsid w:val="006E59DE"/>
    <w:rPr>
      <w:rFonts w:ascii="Tahoma" w:hAnsi="Tahoma" w:cs="Tahoma"/>
      <w:sz w:val="16"/>
      <w:szCs w:val="16"/>
    </w:rPr>
  </w:style>
  <w:style w:type="character" w:customStyle="1" w:styleId="TestofumettoCarattere">
    <w:name w:val="Testo fumetto Carattere"/>
    <w:basedOn w:val="Carpredefinitoparagrafo"/>
    <w:link w:val="Testofumetto"/>
    <w:rsid w:val="006E59DE"/>
    <w:rPr>
      <w:rFonts w:ascii="Tahoma" w:hAnsi="Tahoma" w:cs="Tahoma"/>
      <w:sz w:val="16"/>
      <w:szCs w:val="16"/>
    </w:rPr>
  </w:style>
  <w:style w:type="character" w:styleId="Rimandocommento">
    <w:name w:val="annotation reference"/>
    <w:basedOn w:val="Carpredefinitoparagrafo"/>
    <w:semiHidden/>
    <w:unhideWhenUsed/>
    <w:rsid w:val="008F4608"/>
    <w:rPr>
      <w:sz w:val="16"/>
      <w:szCs w:val="16"/>
    </w:rPr>
  </w:style>
  <w:style w:type="paragraph" w:styleId="Testocommento">
    <w:name w:val="annotation text"/>
    <w:basedOn w:val="Normale"/>
    <w:link w:val="TestocommentoCarattere"/>
    <w:semiHidden/>
    <w:unhideWhenUsed/>
    <w:rsid w:val="008F4608"/>
    <w:rPr>
      <w:sz w:val="20"/>
      <w:szCs w:val="20"/>
    </w:rPr>
  </w:style>
  <w:style w:type="character" w:customStyle="1" w:styleId="TestocommentoCarattere">
    <w:name w:val="Testo commento Carattere"/>
    <w:basedOn w:val="Carpredefinitoparagrafo"/>
    <w:link w:val="Testocommento"/>
    <w:semiHidden/>
    <w:rsid w:val="008F4608"/>
  </w:style>
  <w:style w:type="paragraph" w:styleId="Soggettocommento">
    <w:name w:val="annotation subject"/>
    <w:basedOn w:val="Testocommento"/>
    <w:next w:val="Testocommento"/>
    <w:link w:val="SoggettocommentoCarattere"/>
    <w:semiHidden/>
    <w:unhideWhenUsed/>
    <w:rsid w:val="008F4608"/>
    <w:rPr>
      <w:b/>
      <w:bCs/>
    </w:rPr>
  </w:style>
  <w:style w:type="character" w:customStyle="1" w:styleId="SoggettocommentoCarattere">
    <w:name w:val="Soggetto commento Carattere"/>
    <w:basedOn w:val="TestocommentoCarattere"/>
    <w:link w:val="Soggettocommento"/>
    <w:semiHidden/>
    <w:rsid w:val="008F4608"/>
    <w:rPr>
      <w:b/>
      <w:bCs/>
    </w:rPr>
  </w:style>
  <w:style w:type="paragraph" w:styleId="Revisione">
    <w:name w:val="Revision"/>
    <w:hidden/>
    <w:uiPriority w:val="99"/>
    <w:semiHidden/>
    <w:rsid w:val="00A44E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63529">
      <w:bodyDiv w:val="1"/>
      <w:marLeft w:val="0"/>
      <w:marRight w:val="0"/>
      <w:marTop w:val="0"/>
      <w:marBottom w:val="0"/>
      <w:divBdr>
        <w:top w:val="none" w:sz="0" w:space="0" w:color="auto"/>
        <w:left w:val="none" w:sz="0" w:space="0" w:color="auto"/>
        <w:bottom w:val="none" w:sz="0" w:space="0" w:color="auto"/>
        <w:right w:val="none" w:sz="0" w:space="0" w:color="auto"/>
      </w:divBdr>
      <w:divsChild>
        <w:div w:id="1482652470">
          <w:marLeft w:val="0"/>
          <w:marRight w:val="0"/>
          <w:marTop w:val="0"/>
          <w:marBottom w:val="0"/>
          <w:divBdr>
            <w:top w:val="none" w:sz="0" w:space="0" w:color="auto"/>
            <w:left w:val="none" w:sz="0" w:space="0" w:color="auto"/>
            <w:bottom w:val="none" w:sz="0" w:space="0" w:color="auto"/>
            <w:right w:val="none" w:sz="0" w:space="0" w:color="auto"/>
          </w:divBdr>
          <w:divsChild>
            <w:div w:id="372924598">
              <w:marLeft w:val="0"/>
              <w:marRight w:val="0"/>
              <w:marTop w:val="0"/>
              <w:marBottom w:val="0"/>
              <w:divBdr>
                <w:top w:val="none" w:sz="0" w:space="0" w:color="auto"/>
                <w:left w:val="none" w:sz="0" w:space="0" w:color="auto"/>
                <w:bottom w:val="none" w:sz="0" w:space="0" w:color="auto"/>
                <w:right w:val="none" w:sz="0" w:space="0" w:color="auto"/>
              </w:divBdr>
              <w:divsChild>
                <w:div w:id="814683501">
                  <w:marLeft w:val="0"/>
                  <w:marRight w:val="0"/>
                  <w:marTop w:val="0"/>
                  <w:marBottom w:val="0"/>
                  <w:divBdr>
                    <w:top w:val="none" w:sz="0" w:space="0" w:color="auto"/>
                    <w:left w:val="none" w:sz="0" w:space="0" w:color="auto"/>
                    <w:bottom w:val="none" w:sz="0" w:space="0" w:color="auto"/>
                    <w:right w:val="none" w:sz="0" w:space="0" w:color="auto"/>
                  </w:divBdr>
                  <w:divsChild>
                    <w:div w:id="1664239432">
                      <w:marLeft w:val="0"/>
                      <w:marRight w:val="0"/>
                      <w:marTop w:val="0"/>
                      <w:marBottom w:val="0"/>
                      <w:divBdr>
                        <w:top w:val="none" w:sz="0" w:space="0" w:color="auto"/>
                        <w:left w:val="none" w:sz="0" w:space="0" w:color="auto"/>
                        <w:bottom w:val="none" w:sz="0" w:space="0" w:color="auto"/>
                        <w:right w:val="none" w:sz="0" w:space="0" w:color="auto"/>
                      </w:divBdr>
                      <w:divsChild>
                        <w:div w:id="606043367">
                          <w:marLeft w:val="0"/>
                          <w:marRight w:val="0"/>
                          <w:marTop w:val="0"/>
                          <w:marBottom w:val="0"/>
                          <w:divBdr>
                            <w:top w:val="none" w:sz="0" w:space="0" w:color="auto"/>
                            <w:left w:val="none" w:sz="0" w:space="0" w:color="auto"/>
                            <w:bottom w:val="none" w:sz="0" w:space="0" w:color="auto"/>
                            <w:right w:val="none" w:sz="0" w:space="0" w:color="auto"/>
                          </w:divBdr>
                          <w:divsChild>
                            <w:div w:id="1312635782">
                              <w:marLeft w:val="0"/>
                              <w:marRight w:val="0"/>
                              <w:marTop w:val="0"/>
                              <w:marBottom w:val="0"/>
                              <w:divBdr>
                                <w:top w:val="none" w:sz="0" w:space="0" w:color="auto"/>
                                <w:left w:val="none" w:sz="0" w:space="0" w:color="auto"/>
                                <w:bottom w:val="none" w:sz="0" w:space="0" w:color="auto"/>
                                <w:right w:val="none" w:sz="0" w:space="0" w:color="auto"/>
                              </w:divBdr>
                              <w:divsChild>
                                <w:div w:id="1833596161">
                                  <w:marLeft w:val="0"/>
                                  <w:marRight w:val="0"/>
                                  <w:marTop w:val="0"/>
                                  <w:marBottom w:val="0"/>
                                  <w:divBdr>
                                    <w:top w:val="none" w:sz="0" w:space="0" w:color="auto"/>
                                    <w:left w:val="none" w:sz="0" w:space="0" w:color="auto"/>
                                    <w:bottom w:val="none" w:sz="0" w:space="0" w:color="auto"/>
                                    <w:right w:val="none" w:sz="0" w:space="0" w:color="auto"/>
                                  </w:divBdr>
                                </w:div>
                                <w:div w:id="131047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1414061">
      <w:marLeft w:val="0"/>
      <w:marRight w:val="0"/>
      <w:marTop w:val="0"/>
      <w:marBottom w:val="0"/>
      <w:divBdr>
        <w:top w:val="none" w:sz="0" w:space="0" w:color="auto"/>
        <w:left w:val="none" w:sz="0" w:space="0" w:color="auto"/>
        <w:bottom w:val="none" w:sz="0" w:space="0" w:color="auto"/>
        <w:right w:val="none" w:sz="0" w:space="0" w:color="auto"/>
      </w:divBdr>
      <w:divsChild>
        <w:div w:id="1441414063">
          <w:marLeft w:val="0"/>
          <w:marRight w:val="0"/>
          <w:marTop w:val="0"/>
          <w:marBottom w:val="0"/>
          <w:divBdr>
            <w:top w:val="single" w:sz="2" w:space="0" w:color="FF7F50"/>
            <w:left w:val="single" w:sz="2" w:space="0" w:color="FF7F50"/>
            <w:bottom w:val="single" w:sz="2" w:space="0" w:color="FF7F50"/>
            <w:right w:val="single" w:sz="2" w:space="0" w:color="FF7F50"/>
          </w:divBdr>
          <w:divsChild>
            <w:div w:id="1441414068">
              <w:marLeft w:val="0"/>
              <w:marRight w:val="0"/>
              <w:marTop w:val="0"/>
              <w:marBottom w:val="0"/>
              <w:divBdr>
                <w:top w:val="single" w:sz="2" w:space="0" w:color="BA55D3"/>
                <w:left w:val="single" w:sz="2" w:space="0" w:color="BA55D3"/>
                <w:bottom w:val="single" w:sz="2" w:space="0" w:color="BA55D3"/>
                <w:right w:val="single" w:sz="2" w:space="0" w:color="BA55D3"/>
              </w:divBdr>
              <w:divsChild>
                <w:div w:id="144141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414064">
      <w:marLeft w:val="0"/>
      <w:marRight w:val="0"/>
      <w:marTop w:val="0"/>
      <w:marBottom w:val="0"/>
      <w:divBdr>
        <w:top w:val="none" w:sz="0" w:space="0" w:color="auto"/>
        <w:left w:val="none" w:sz="0" w:space="0" w:color="auto"/>
        <w:bottom w:val="none" w:sz="0" w:space="0" w:color="auto"/>
        <w:right w:val="none" w:sz="0" w:space="0" w:color="auto"/>
      </w:divBdr>
      <w:divsChild>
        <w:div w:id="1441414066">
          <w:marLeft w:val="0"/>
          <w:marRight w:val="0"/>
          <w:marTop w:val="0"/>
          <w:marBottom w:val="0"/>
          <w:divBdr>
            <w:top w:val="single" w:sz="2" w:space="0" w:color="FF7F50"/>
            <w:left w:val="single" w:sz="2" w:space="0" w:color="FF7F50"/>
            <w:bottom w:val="single" w:sz="2" w:space="0" w:color="FF7F50"/>
            <w:right w:val="single" w:sz="2" w:space="0" w:color="FF7F50"/>
          </w:divBdr>
          <w:divsChild>
            <w:div w:id="1441414067">
              <w:marLeft w:val="0"/>
              <w:marRight w:val="0"/>
              <w:marTop w:val="0"/>
              <w:marBottom w:val="0"/>
              <w:divBdr>
                <w:top w:val="single" w:sz="2" w:space="0" w:color="BA55D3"/>
                <w:left w:val="single" w:sz="2" w:space="0" w:color="BA55D3"/>
                <w:bottom w:val="single" w:sz="2" w:space="0" w:color="BA55D3"/>
                <w:right w:val="single" w:sz="2" w:space="0" w:color="BA55D3"/>
              </w:divBdr>
              <w:divsChild>
                <w:div w:id="144141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eaattuazioneinterventi@regione.lazio.legalmai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2627</Words>
  <Characters>14978</Characters>
  <Application>Microsoft Office Word</Application>
  <DocSecurity>0</DocSecurity>
  <Lines>124</Lines>
  <Paragraphs>35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17570</CharactersWithSpaces>
  <SharedDoc>false</SharedDoc>
  <HLinks>
    <vt:vector size="42" baseType="variant">
      <vt:variant>
        <vt:i4>1507387</vt:i4>
      </vt:variant>
      <vt:variant>
        <vt:i4>18</vt:i4>
      </vt:variant>
      <vt:variant>
        <vt:i4>0</vt:i4>
      </vt:variant>
      <vt:variant>
        <vt:i4>5</vt:i4>
      </vt:variant>
      <vt:variant>
        <vt:lpwstr>mailto:sedispal@sirio.regione.lazio.it</vt:lpwstr>
      </vt:variant>
      <vt:variant>
        <vt:lpwstr/>
      </vt:variant>
      <vt:variant>
        <vt:i4>6422595</vt:i4>
      </vt:variant>
      <vt:variant>
        <vt:i4>15</vt:i4>
      </vt:variant>
      <vt:variant>
        <vt:i4>0</vt:i4>
      </vt:variant>
      <vt:variant>
        <vt:i4>5</vt:i4>
      </vt:variant>
      <vt:variant>
        <vt:lpwstr>mailto:variazionispal@sirio.regione.lazio.it</vt:lpwstr>
      </vt:variant>
      <vt:variant>
        <vt:lpwstr/>
      </vt:variant>
      <vt:variant>
        <vt:i4>7733326</vt:i4>
      </vt:variant>
      <vt:variant>
        <vt:i4>12</vt:i4>
      </vt:variant>
      <vt:variant>
        <vt:i4>0</vt:i4>
      </vt:variant>
      <vt:variant>
        <vt:i4>5</vt:i4>
      </vt:variant>
      <vt:variant>
        <vt:lpwstr>mailto:calendarispal@sirio.regione.lazio.it</vt:lpwstr>
      </vt:variant>
      <vt:variant>
        <vt:lpwstr/>
      </vt:variant>
      <vt:variant>
        <vt:i4>7733326</vt:i4>
      </vt:variant>
      <vt:variant>
        <vt:i4>9</vt:i4>
      </vt:variant>
      <vt:variant>
        <vt:i4>0</vt:i4>
      </vt:variant>
      <vt:variant>
        <vt:i4>5</vt:i4>
      </vt:variant>
      <vt:variant>
        <vt:lpwstr>mailto:calendarispal@sirio.regione.lazio.it</vt:lpwstr>
      </vt:variant>
      <vt:variant>
        <vt:lpwstr/>
      </vt:variant>
      <vt:variant>
        <vt:i4>6422595</vt:i4>
      </vt:variant>
      <vt:variant>
        <vt:i4>6</vt:i4>
      </vt:variant>
      <vt:variant>
        <vt:i4>0</vt:i4>
      </vt:variant>
      <vt:variant>
        <vt:i4>5</vt:i4>
      </vt:variant>
      <vt:variant>
        <vt:lpwstr>mailto:variazionispal@sirio.regione.lazio.it</vt:lpwstr>
      </vt:variant>
      <vt:variant>
        <vt:lpwstr/>
      </vt:variant>
      <vt:variant>
        <vt:i4>1507387</vt:i4>
      </vt:variant>
      <vt:variant>
        <vt:i4>3</vt:i4>
      </vt:variant>
      <vt:variant>
        <vt:i4>0</vt:i4>
      </vt:variant>
      <vt:variant>
        <vt:i4>5</vt:i4>
      </vt:variant>
      <vt:variant>
        <vt:lpwstr>mailto:sedispal@sirio.regione.lazio.it</vt:lpwstr>
      </vt:variant>
      <vt:variant>
        <vt:lpwstr/>
      </vt:variant>
      <vt:variant>
        <vt:i4>7733326</vt:i4>
      </vt:variant>
      <vt:variant>
        <vt:i4>0</vt:i4>
      </vt:variant>
      <vt:variant>
        <vt:i4>0</vt:i4>
      </vt:variant>
      <vt:variant>
        <vt:i4>5</vt:i4>
      </vt:variant>
      <vt:variant>
        <vt:lpwstr>mailto:calendarispal@sirio.regione.lazio.it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Bonalumi</dc:creator>
  <cp:lastModifiedBy>carlo caprari</cp:lastModifiedBy>
  <cp:revision>12</cp:revision>
  <cp:lastPrinted>2015-05-28T14:03:00Z</cp:lastPrinted>
  <dcterms:created xsi:type="dcterms:W3CDTF">2018-08-07T12:23:00Z</dcterms:created>
  <dcterms:modified xsi:type="dcterms:W3CDTF">2019-03-28T10:31:00Z</dcterms:modified>
</cp:coreProperties>
</file>