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64" w:rsidRDefault="00BA6264" w:rsidP="00BA62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AVVISO DI PROCEDURA APERTA ALLA CONSULTAZIONE</w:t>
      </w:r>
      <w:r w:rsidR="00B648C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DELLA BOZZA DEL CODICE DI COMPORTAMENTO</w:t>
      </w:r>
    </w:p>
    <w:p w:rsidR="00BA6264" w:rsidRDefault="00BA6264" w:rsidP="00BA62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SCHEDA</w:t>
      </w:r>
      <w:r w:rsidR="00B648C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RACCOLTA OSSERVAZIONI E PROPOSTE</w:t>
      </w:r>
    </w:p>
    <w:p w:rsidR="00BA6264" w:rsidRDefault="00BA6264" w:rsidP="00BA62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Il/La sottoscritto/a __________________________________________________________</w:t>
      </w:r>
    </w:p>
    <w:p w:rsidR="00BA6264" w:rsidRDefault="00BA6264" w:rsidP="00BA62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qualità di________________________________________________________________</w:t>
      </w:r>
    </w:p>
    <w:p w:rsidR="00BA6264" w:rsidRDefault="00BA6264" w:rsidP="00BA62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</w:t>
      </w:r>
    </w:p>
    <w:p w:rsidR="00B648C6" w:rsidRDefault="00B648C6" w:rsidP="00B648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Osservazioni</w:t>
            </w: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Art. 1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Disposizioni di carattere generale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Art. 2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Ambito di applicazione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Art. 3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Principi generali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Art. 4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Regali compensi e altre utilità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Art. 5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Partecipazione ad associazioni e organizzazioni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Art. 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Conflitto d’interessi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Art. 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Obbligo di astensione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Art. 8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Prevenzione della corruzione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Art. 9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Trasparenza e tracciabilità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Art. 10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Comportamento nei rapporti privati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Art. 11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Comportamento in servizio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Art. 12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Disposizioni particolari per i dirigenti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Art. 13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Contratti e atti negoziali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Art. 14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Obblighi di comportamento e valutazione della performance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Art. 15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Vigilanza, monitoraggio e attività formative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Art. 16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Responsabilità conseguente alla violazione dei doveri del codice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C6" w:rsidTr="00B648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Art. 17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Disposizioni finali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C6" w:rsidRDefault="00B64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48C6" w:rsidRDefault="00B648C6" w:rsidP="00BA626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A6264" w:rsidRDefault="00BA6264" w:rsidP="00BA6264"/>
    <w:p w:rsidR="00BA6264" w:rsidRDefault="00BA6264" w:rsidP="00BA626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szCs w:val="20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szCs w:val="20"/>
        </w:rPr>
        <w:t>Informativa sul trattamento dei dati personali ai sensi dell’art. 13 del Reg. (UE) 2016/679 -</w:t>
      </w:r>
    </w:p>
    <w:p w:rsidR="00BA6264" w:rsidRDefault="00BA6264" w:rsidP="00BA626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“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szCs w:val="20"/>
        </w:rPr>
        <w:t>Regolamento Generale sulla protezione dei dati”</w:t>
      </w:r>
    </w:p>
    <w:p w:rsidR="00BA6264" w:rsidRDefault="00BA6264" w:rsidP="00B82187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Ai sensi dell'articolo 13 del Reg. UE/679/2016 La informiamo che i suoi dati personali, che raccogliamo al fine di</w:t>
      </w:r>
      <w:r w:rsidR="00B82187"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</w:p>
    <w:p w:rsidR="00BA6264" w:rsidRDefault="00BA6264" w:rsidP="00B82187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acquisire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le osservazioni degli stakeholder per l’adozione del Codice di comportame</w:t>
      </w:r>
      <w:r w:rsidR="00B648C6"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nto dei dipendenti dell’ANPAL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, in adempimento di quanto previsto dall’art. 54 comma 5 del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D.Lgs.</w:t>
      </w:r>
      <w:proofErr w:type="spell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165/2001, saranno trattati in modo lecito,</w:t>
      </w:r>
      <w:r w:rsidR="00B82187"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corretto e trasparente.</w:t>
      </w:r>
    </w:p>
    <w:p w:rsidR="00BA6264" w:rsidRDefault="00BA6264" w:rsidP="00B648C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A tal fine le facciamo presente che:</w:t>
      </w:r>
    </w:p>
    <w:p w:rsidR="00BA6264" w:rsidRDefault="00BA6264" w:rsidP="00B648C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1. </w:t>
      </w:r>
      <w:r w:rsidR="00B648C6"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L’Agenzia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è il titolare del trattamento</w:t>
      </w:r>
      <w:r w:rsidR="00B648C6"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: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r w:rsidR="00B648C6" w:rsidRPr="00B648C6">
        <w:rPr>
          <w:rFonts w:ascii="TimesNewRoman,Italic" w:hAnsi="TimesNewRoman,Italic" w:cs="TimesNewRoman,Italic"/>
          <w:i/>
          <w:iCs/>
          <w:color w:val="0000FF"/>
          <w:sz w:val="20"/>
          <w:szCs w:val="20"/>
        </w:rPr>
        <w:t>ResponsabileProtezioneDatiANPAL@anpal.gov.it</w:t>
      </w:r>
    </w:p>
    <w:p w:rsidR="00BA6264" w:rsidRDefault="00BA6264" w:rsidP="00B82187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2. Il conferimento dei suoi dati, che saranno trattati dal personale autorizzato con modalità manuale o informatizzata,</w:t>
      </w:r>
    </w:p>
    <w:p w:rsidR="00BA6264" w:rsidRDefault="00BA6264" w:rsidP="00B82187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è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obbligatorio e il loro mancato conferimento non consente al titolare di esperire la procedura. Pertanto, le proposte</w:t>
      </w:r>
    </w:p>
    <w:p w:rsidR="00BA6264" w:rsidRDefault="00BA6264" w:rsidP="00B82187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prive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dei dati identificativi non sono prese in considerazione ai fini dell’adozione del Codice di comportamento dei</w:t>
      </w:r>
    </w:p>
    <w:p w:rsidR="00BA6264" w:rsidRDefault="00BA6264" w:rsidP="00B82187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dipendenti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r w:rsidR="00B648C6"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dell’Agenzia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;</w:t>
      </w:r>
    </w:p>
    <w:p w:rsidR="00BA6264" w:rsidRDefault="00BA6264" w:rsidP="00B648C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3. I dati saranno trattati per tutto il tempo necessario alla conclusione del procedimento, successivamente i dati</w:t>
      </w:r>
    </w:p>
    <w:p w:rsidR="00BA6264" w:rsidRDefault="00BA6264" w:rsidP="00B648C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saranno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conservati in conformità alle norme sulla conservazione della documentazione amministrativa;</w:t>
      </w:r>
    </w:p>
    <w:p w:rsidR="00BA6264" w:rsidRDefault="00BA6264" w:rsidP="00B648C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4. I dati conferiti potranno essere comunicati ad altri soggetti a cui i dati devono essere obbligatoriamente comunicati</w:t>
      </w:r>
    </w:p>
    <w:p w:rsidR="00BA6264" w:rsidRDefault="00BA6264" w:rsidP="00B648C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per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dare adempimento ad obblighi di legge o regolamento. Al di fuori di queste ipotesi i dati non saranno comunicati a</w:t>
      </w:r>
    </w:p>
    <w:p w:rsidR="00BA6264" w:rsidRDefault="00BA6264" w:rsidP="00B648C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terzi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ne' diffusi, se non nei casi specificamente previsti dal diritto nazionale o dell'Unione europea.</w:t>
      </w:r>
    </w:p>
    <w:p w:rsidR="00BA6264" w:rsidRPr="00B648C6" w:rsidRDefault="00BA6264" w:rsidP="00B648C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4. Lei ha il diritto di accedere ai dati </w:t>
      </w:r>
      <w:r w:rsidRPr="00B648C6"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personali che la riguardano, di chiederne la rettifica, la limitazione o la</w:t>
      </w:r>
    </w:p>
    <w:p w:rsidR="00BA6264" w:rsidRPr="00B648C6" w:rsidRDefault="00BA6264" w:rsidP="00B648C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gramStart"/>
      <w:r w:rsidRPr="00B648C6"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cancellazione</w:t>
      </w:r>
      <w:proofErr w:type="gramEnd"/>
      <w:r w:rsidRPr="00B648C6"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se incompleti, erronei o raccolti in violazione della legge, nonché di opporsi al loro trattamento per</w:t>
      </w:r>
    </w:p>
    <w:p w:rsidR="00BA6264" w:rsidRPr="00B648C6" w:rsidRDefault="00BA6264" w:rsidP="00B648C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gramStart"/>
      <w:r w:rsidRPr="00B648C6"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motivi</w:t>
      </w:r>
      <w:proofErr w:type="gramEnd"/>
      <w:r w:rsidRPr="00B648C6"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legittimi rivolgendo le richieste al Responsabile della protezione dei dati (</w:t>
      </w:r>
      <w:r w:rsidR="00B648C6" w:rsidRPr="00B648C6">
        <w:rPr>
          <w:rFonts w:ascii="TimesNewRoman,Italic" w:hAnsi="TimesNewRoman,Italic" w:cs="TimesNewRoman,Italic"/>
          <w:i/>
          <w:iCs/>
          <w:color w:val="0000FF"/>
          <w:sz w:val="20"/>
          <w:szCs w:val="20"/>
        </w:rPr>
        <w:t>ResponsabileProtezioneDatiANPAL@anpal.gov.it)</w:t>
      </w:r>
    </w:p>
    <w:p w:rsidR="00BA6264" w:rsidRDefault="00BA6264" w:rsidP="00B648C6">
      <w:pPr>
        <w:autoSpaceDE w:val="0"/>
        <w:autoSpaceDN w:val="0"/>
        <w:adjustRightInd w:val="0"/>
        <w:spacing w:after="0" w:line="240" w:lineRule="auto"/>
        <w:jc w:val="both"/>
      </w:pPr>
      <w:r w:rsidRPr="00B648C6"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5. Può inoltre proporre reclamo al Garante per la protezione dei dati personali, come previsto dall'art. 77 del Regolamento stesso, o</w:t>
      </w:r>
      <w:r w:rsidR="00B648C6"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r w:rsidRPr="00B648C6"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adir</w:t>
      </w:r>
      <w:bookmarkStart w:id="0" w:name="_GoBack"/>
      <w:bookmarkEnd w:id="0"/>
      <w:r w:rsidRPr="00B648C6"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e le opportune sedi giudiziarie ai sensi dell’art. 79 del Regolamento</w:t>
      </w:r>
      <w:r w:rsidR="00B648C6"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.</w:t>
      </w:r>
    </w:p>
    <w:sectPr w:rsidR="00BA6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64"/>
    <w:rsid w:val="001A5224"/>
    <w:rsid w:val="00AA66D4"/>
    <w:rsid w:val="00B648C6"/>
    <w:rsid w:val="00B82187"/>
    <w:rsid w:val="00BA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D40FF-BDAB-4551-A014-63AAE98A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48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Gozzano Stefano</dc:creator>
  <cp:lastModifiedBy>Lepiane Filomena</cp:lastModifiedBy>
  <cp:revision>2</cp:revision>
  <dcterms:created xsi:type="dcterms:W3CDTF">2021-03-12T17:12:00Z</dcterms:created>
  <dcterms:modified xsi:type="dcterms:W3CDTF">2021-03-12T17:12:00Z</dcterms:modified>
</cp:coreProperties>
</file>