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6D0A7" w14:textId="77777777" w:rsidR="00754BD7" w:rsidRPr="00754BD7" w:rsidRDefault="00754BD7" w:rsidP="00754BD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754BD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Programma COSENZA</w:t>
      </w:r>
    </w:p>
    <w:p w14:paraId="550F645E" w14:textId="77777777" w:rsidR="00754BD7" w:rsidRPr="00754BD7" w:rsidRDefault="00754BD7" w:rsidP="0075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8A51D9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17 maggio 2022- pomeriggio</w:t>
      </w:r>
    </w:p>
    <w:p w14:paraId="3772DAA8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● Ore 16.00 – 17.30 </w:t>
      </w:r>
    </w:p>
    <w:p w14:paraId="4C3B3D4A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Accrediti presso i desk dedicati all’accoglienza</w:t>
      </w: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. Gli animatori di Scuola ZOO coordinano i giovani in piazza e avviano con i partner le attività del Villaggio. In questa prima fase, ci saranno anche i ragazzi di Ang In Radio che realizzeranno brevi interviste. Sarà anche il momento per raccontare dal palco del truck esperienze positive di giovani </w:t>
      </w:r>
      <w:r w:rsidR="00966A90" w:rsidRPr="00966A90">
        <w:rPr>
          <w:rFonts w:ascii="Calibri" w:eastAsia="Times New Roman" w:hAnsi="Calibri" w:cs="Calibri"/>
          <w:i/>
          <w:color w:val="000000"/>
          <w:lang w:eastAsia="it-IT"/>
        </w:rPr>
        <w:t>role model</w:t>
      </w:r>
    </w:p>
    <w:p w14:paraId="17AB2D0E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- </w:t>
      </w: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Presentazione ai giovani delle motivazioni della campagna e delle attività che animano il villaggio del Truck Tour</w:t>
      </w: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 alla presenza di un rappresentante del Dipartimento per le Politiche Giovanili e il Servizio civile universale, del</w:t>
      </w:r>
      <w:r w:rsidR="00966A90">
        <w:rPr>
          <w:rFonts w:ascii="Calibri" w:eastAsia="Times New Roman" w:hAnsi="Calibri" w:cs="Calibri"/>
          <w:color w:val="000000"/>
          <w:lang w:eastAsia="it-IT"/>
        </w:rPr>
        <w:t>la Regione e del</w:t>
      </w: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 Comune</w:t>
      </w:r>
      <w:r w:rsidR="00966A90">
        <w:rPr>
          <w:rFonts w:ascii="Calibri" w:eastAsia="Times New Roman" w:hAnsi="Calibri" w:cs="Calibri"/>
          <w:color w:val="000000"/>
          <w:lang w:eastAsia="it-IT"/>
        </w:rPr>
        <w:t xml:space="preserve"> di Cosenza</w:t>
      </w:r>
      <w:r w:rsidRPr="00754BD7">
        <w:rPr>
          <w:rFonts w:ascii="Calibri" w:eastAsia="Times New Roman" w:hAnsi="Calibri" w:cs="Calibri"/>
          <w:color w:val="000000"/>
          <w:lang w:eastAsia="it-IT"/>
        </w:rPr>
        <w:t>,</w:t>
      </w:r>
      <w:r w:rsidR="00966A90">
        <w:rPr>
          <w:rFonts w:ascii="Calibri" w:eastAsia="Times New Roman" w:hAnsi="Calibri" w:cs="Calibri"/>
          <w:color w:val="000000"/>
          <w:lang w:eastAsia="it-IT"/>
        </w:rPr>
        <w:t xml:space="preserve"> di UNICAL,</w:t>
      </w: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 di ANG e dei rappresentanti dei vari enti. Sarà l’occasione per presentare le tante opportunità offerte ai giovani.</w:t>
      </w:r>
    </w:p>
    <w:p w14:paraId="1CEC3E84" w14:textId="77777777" w:rsidR="00754BD7" w:rsidRDefault="00754BD7" w:rsidP="00754BD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754BD7">
        <w:rPr>
          <w:rFonts w:ascii="Calibri" w:eastAsia="Times New Roman" w:hAnsi="Calibri" w:cs="Calibri"/>
          <w:color w:val="000000"/>
          <w:lang w:eastAsia="it-IT"/>
        </w:rPr>
        <w:t>Intervento del dott. Fabio Scalzo, settore welfare del Comune di Cosenza</w:t>
      </w:r>
    </w:p>
    <w:p w14:paraId="2E270BEC" w14:textId="7B9B8B91" w:rsidR="003C7B68" w:rsidRPr="00754BD7" w:rsidRDefault="003C7B68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Presentazione del progetto: </w:t>
      </w:r>
      <w:r w:rsidRPr="003C7B68">
        <w:rPr>
          <w:rFonts w:ascii="Calibri" w:eastAsia="Times New Roman" w:hAnsi="Calibri" w:cs="Calibri"/>
          <w:b/>
          <w:color w:val="000000"/>
          <w:lang w:eastAsia="it-IT"/>
        </w:rPr>
        <w:t>“Cresci tu, cresce la comunità: il C</w:t>
      </w:r>
      <w:r w:rsidR="009E2BBF">
        <w:rPr>
          <w:rFonts w:ascii="Calibri" w:eastAsia="Times New Roman" w:hAnsi="Calibri" w:cs="Calibri"/>
          <w:b/>
          <w:color w:val="000000"/>
          <w:lang w:eastAsia="it-IT"/>
        </w:rPr>
        <w:t>SV</w:t>
      </w:r>
      <w:r w:rsidRPr="003C7B68">
        <w:rPr>
          <w:rFonts w:ascii="Calibri" w:eastAsia="Times New Roman" w:hAnsi="Calibri" w:cs="Calibri"/>
          <w:b/>
          <w:color w:val="000000"/>
          <w:lang w:eastAsia="it-IT"/>
        </w:rPr>
        <w:t xml:space="preserve"> di Cosenza tra volontariato e servizio civile”</w:t>
      </w:r>
      <w:r>
        <w:rPr>
          <w:rFonts w:ascii="Calibri" w:eastAsia="Times New Roman" w:hAnsi="Calibri" w:cs="Calibri"/>
          <w:color w:val="000000"/>
          <w:lang w:eastAsia="it-IT"/>
        </w:rPr>
        <w:t>. Intervengono: Giovanni Romeo, Presidente del C</w:t>
      </w:r>
      <w:r w:rsidR="009E2BBF">
        <w:rPr>
          <w:rFonts w:ascii="Calibri" w:eastAsia="Times New Roman" w:hAnsi="Calibri" w:cs="Calibri"/>
          <w:color w:val="000000"/>
          <w:lang w:eastAsia="it-IT"/>
        </w:rPr>
        <w:t>SV</w:t>
      </w:r>
      <w:r>
        <w:rPr>
          <w:rFonts w:ascii="Calibri" w:eastAsia="Times New Roman" w:hAnsi="Calibri" w:cs="Calibri"/>
          <w:color w:val="000000"/>
          <w:lang w:eastAsia="it-IT"/>
        </w:rPr>
        <w:t xml:space="preserve"> di Cosenza e i giovani del SCU.</w:t>
      </w:r>
    </w:p>
    <w:p w14:paraId="2B011887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● Ore 17.30 – 18.00</w:t>
      </w:r>
    </w:p>
    <w:p w14:paraId="6416CAEF" w14:textId="77777777" w:rsidR="00754BD7" w:rsidRPr="00C877D6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Saluti istituzionali</w:t>
      </w: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 della Ministra per le politiche giovanili, </w:t>
      </w: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on. Fabiana Dadone</w:t>
      </w: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, del Sindaco della Città di Cosenza, </w:t>
      </w:r>
      <w:r w:rsidR="00966A90">
        <w:rPr>
          <w:rFonts w:ascii="Calibri" w:eastAsia="Times New Roman" w:hAnsi="Calibri" w:cs="Calibri"/>
          <w:b/>
          <w:bCs/>
          <w:color w:val="000000"/>
          <w:lang w:eastAsia="it-IT"/>
        </w:rPr>
        <w:t>a</w:t>
      </w:r>
      <w:r w:rsidR="00752FCF">
        <w:rPr>
          <w:rFonts w:ascii="Calibri" w:eastAsia="Times New Roman" w:hAnsi="Calibri" w:cs="Calibri"/>
          <w:b/>
          <w:bCs/>
          <w:color w:val="000000"/>
          <w:lang w:eastAsia="it-IT"/>
        </w:rPr>
        <w:t>vv</w:t>
      </w:r>
      <w:r w:rsidR="00966A9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. </w:t>
      </w:r>
      <w:r w:rsidR="005B3CD2">
        <w:rPr>
          <w:rFonts w:ascii="Calibri" w:eastAsia="Times New Roman" w:hAnsi="Calibri" w:cs="Calibri"/>
          <w:b/>
          <w:bCs/>
          <w:color w:val="000000"/>
          <w:lang w:eastAsia="it-IT"/>
        </w:rPr>
        <w:t>Franz</w:t>
      </w: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Caruso</w:t>
      </w:r>
      <w:r w:rsidRPr="00754BD7">
        <w:rPr>
          <w:rFonts w:ascii="Calibri" w:eastAsia="Times New Roman" w:hAnsi="Calibri" w:cs="Calibri"/>
          <w:color w:val="000000"/>
          <w:lang w:eastAsia="it-IT"/>
        </w:rPr>
        <w:t>, del</w:t>
      </w:r>
      <w:r w:rsidR="00966A90">
        <w:rPr>
          <w:rFonts w:ascii="Calibri" w:eastAsia="Times New Roman" w:hAnsi="Calibri" w:cs="Calibri"/>
          <w:color w:val="000000"/>
          <w:lang w:eastAsia="it-IT"/>
        </w:rPr>
        <w:t xml:space="preserve">la sottosegretaria di Stato per il Sud e la coesione territoriale, </w:t>
      </w:r>
      <w:r w:rsidR="00966A90" w:rsidRPr="00966A90">
        <w:rPr>
          <w:rFonts w:ascii="Calibri" w:eastAsia="Times New Roman" w:hAnsi="Calibri" w:cs="Calibri"/>
          <w:b/>
          <w:color w:val="000000"/>
          <w:lang w:eastAsia="it-IT"/>
        </w:rPr>
        <w:t>on. Dalila Nesci</w:t>
      </w:r>
      <w:r w:rsidR="00966A90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="00865D36">
        <w:rPr>
          <w:rFonts w:ascii="Calibri" w:eastAsia="Times New Roman" w:hAnsi="Calibri" w:cs="Calibri"/>
          <w:color w:val="000000"/>
          <w:lang w:eastAsia="it-IT"/>
        </w:rPr>
        <w:t xml:space="preserve">dell’on. </w:t>
      </w:r>
      <w:r w:rsidR="00865D36" w:rsidRPr="00865D36">
        <w:rPr>
          <w:rFonts w:ascii="Calibri" w:eastAsia="Times New Roman" w:hAnsi="Calibri" w:cs="Calibri"/>
          <w:b/>
          <w:color w:val="000000"/>
          <w:lang w:eastAsia="it-IT"/>
        </w:rPr>
        <w:t>Anna Laura Orrico</w:t>
      </w:r>
      <w:r w:rsidR="00865D36">
        <w:rPr>
          <w:rFonts w:ascii="Calibri" w:eastAsia="Times New Roman" w:hAnsi="Calibri" w:cs="Calibri"/>
          <w:color w:val="000000"/>
          <w:lang w:eastAsia="it-IT"/>
        </w:rPr>
        <w:t xml:space="preserve"> e </w:t>
      </w:r>
      <w:r w:rsidR="00966A90">
        <w:rPr>
          <w:rFonts w:ascii="Calibri" w:eastAsia="Times New Roman" w:hAnsi="Calibri" w:cs="Calibri"/>
          <w:color w:val="000000"/>
          <w:lang w:eastAsia="it-IT"/>
        </w:rPr>
        <w:t xml:space="preserve">dell’Assessore della Regione Calabria, </w:t>
      </w:r>
      <w:r w:rsidR="00966A90" w:rsidRPr="00966A90">
        <w:rPr>
          <w:rFonts w:ascii="Calibri" w:eastAsia="Times New Roman" w:hAnsi="Calibri" w:cs="Calibri"/>
          <w:b/>
          <w:color w:val="000000"/>
          <w:lang w:eastAsia="it-IT"/>
        </w:rPr>
        <w:t>sen. Tilde Minasi</w:t>
      </w:r>
      <w:r w:rsidRPr="00C877D6">
        <w:rPr>
          <w:rFonts w:ascii="Calibri" w:eastAsia="Times New Roman" w:hAnsi="Calibri" w:cs="Calibri"/>
          <w:b/>
          <w:color w:val="000000"/>
          <w:lang w:eastAsia="it-IT"/>
        </w:rPr>
        <w:t>.</w:t>
      </w:r>
    </w:p>
    <w:p w14:paraId="59740F22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● Ore 18.00 – 19.00</w:t>
      </w:r>
      <w:r w:rsidRPr="00754BD7">
        <w:rPr>
          <w:rFonts w:ascii="Calibri" w:eastAsia="Times New Roman" w:hAnsi="Calibri" w:cs="Calibri"/>
          <w:color w:val="000000"/>
          <w:lang w:eastAsia="it-IT"/>
        </w:rPr>
        <w:t> </w:t>
      </w:r>
    </w:p>
    <w:p w14:paraId="54758329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- Continuazione delle </w:t>
      </w: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attività negli Stand</w:t>
      </w:r>
      <w:r w:rsidRPr="00754BD7">
        <w:rPr>
          <w:rFonts w:ascii="Calibri" w:eastAsia="Times New Roman" w:hAnsi="Calibri" w:cs="Calibri"/>
          <w:color w:val="000000"/>
          <w:lang w:eastAsia="it-IT"/>
        </w:rPr>
        <w:t>: i ragazzi si intrattengono con i diversi partner con consulenze individuali e/o presentazioni per piccoli gruppi.</w:t>
      </w:r>
    </w:p>
    <w:p w14:paraId="3B35A6BE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color w:val="000000"/>
          <w:lang w:eastAsia="it-IT"/>
        </w:rPr>
        <w:t>In questa tappa sono presenti:</w:t>
      </w:r>
    </w:p>
    <w:p w14:paraId="144AA19D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color w:val="000000"/>
          <w:lang w:eastAsia="it-IT"/>
        </w:rPr>
        <w:t>a) Dipartimento per le Politiche Giovanili con il portale Giovani2030, le iniziative dell’Anno europeo, la Carta giovani, il Piano Neet e l’Ufficio del Servizio civile universale con informazioni delle attività in Italia e all’estero e con testimonianze dei volontari su progetti sul territorio. Per ogni tappa vengono contattati gli Enti che hanno volontari in servizio, chiedendo loro di metterci a disposizione dei ragazzi, per fare una testimonianza diretta del loro impegno in progetti di SCU, sia nell’Agorà centrale e presso i microfoni di ANGRadio, sia incontrando i ragazzi presso il desk del Dipartimento;</w:t>
      </w:r>
    </w:p>
    <w:p w14:paraId="0E26CEAB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color w:val="000000"/>
          <w:lang w:eastAsia="it-IT"/>
        </w:rPr>
        <w:t>b) ANG con informazioni su programmi europeo gestiti dall’Ente, Erasmus + ed Esc e tutte le opportunità e le iniziative che l’ANG promuove;</w:t>
      </w:r>
    </w:p>
    <w:p w14:paraId="01D3264E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c) ANPAL con informazioni relative a programma </w:t>
      </w: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Garanzia Giovani</w:t>
      </w: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EURES</w:t>
      </w: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 ed iniziative per la mobilità in Europa, centri per l’impiego ed altre opportunità di formazione sul territorio (Invitalia – Ente Nazionale del Microcredito - Unioncamere); </w:t>
      </w:r>
    </w:p>
    <w:p w14:paraId="1C7129F2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color w:val="000000"/>
          <w:lang w:eastAsia="it-IT"/>
        </w:rPr>
        <w:t>d)  Partners territori</w:t>
      </w:r>
      <w:r w:rsidR="00BA532C">
        <w:rPr>
          <w:rFonts w:ascii="Calibri" w:eastAsia="Times New Roman" w:hAnsi="Calibri" w:cs="Calibri"/>
          <w:color w:val="000000"/>
          <w:lang w:eastAsia="it-IT"/>
        </w:rPr>
        <w:t>ale:</w:t>
      </w:r>
      <w:r w:rsidR="00966A90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754BD7">
        <w:rPr>
          <w:rFonts w:ascii="Calibri" w:eastAsia="Times New Roman" w:hAnsi="Calibri" w:cs="Calibri"/>
          <w:color w:val="000000"/>
          <w:lang w:eastAsia="it-IT"/>
        </w:rPr>
        <w:t>CSV ,</w:t>
      </w:r>
      <w:r w:rsidR="00966A90">
        <w:rPr>
          <w:rFonts w:ascii="Calibri" w:eastAsia="Times New Roman" w:hAnsi="Calibri" w:cs="Calibri"/>
          <w:color w:val="000000"/>
          <w:lang w:eastAsia="it-IT"/>
        </w:rPr>
        <w:t xml:space="preserve"> ANPAE, </w:t>
      </w:r>
      <w:r w:rsidRPr="00754BD7">
        <w:rPr>
          <w:rFonts w:ascii="Calibri" w:eastAsia="Times New Roman" w:hAnsi="Calibri" w:cs="Calibri"/>
          <w:color w:val="000000"/>
          <w:lang w:eastAsia="it-IT"/>
        </w:rPr>
        <w:t>Legacoop</w:t>
      </w:r>
      <w:r w:rsidR="00966A90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754BD7">
        <w:rPr>
          <w:rFonts w:ascii="Calibri" w:eastAsia="Times New Roman" w:hAnsi="Calibri" w:cs="Calibri"/>
          <w:color w:val="000000"/>
          <w:lang w:eastAsia="it-IT"/>
        </w:rPr>
        <w:t>Calabria,</w:t>
      </w:r>
      <w:r w:rsidR="00BA532C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754BD7">
        <w:rPr>
          <w:rFonts w:ascii="Calibri" w:eastAsia="Times New Roman" w:hAnsi="Calibri" w:cs="Calibri"/>
          <w:color w:val="000000"/>
          <w:lang w:eastAsia="it-IT"/>
        </w:rPr>
        <w:t>Aria Orientamento inclusione e career service UNICAL</w:t>
      </w:r>
    </w:p>
    <w:p w14:paraId="3C62F7D1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color w:val="000000"/>
          <w:lang w:eastAsia="it-IT"/>
        </w:rPr>
        <w:t>e) Elis, Manpower,  Consulenti del Lavoro, Confartigianato, Coldiretti.</w:t>
      </w:r>
    </w:p>
    <w:p w14:paraId="3BC9E1AC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● Ore 19.00 – 20.00</w:t>
      </w:r>
      <w:r w:rsidRPr="00754BD7">
        <w:rPr>
          <w:rFonts w:ascii="Calibri" w:eastAsia="Times New Roman" w:hAnsi="Calibri" w:cs="Calibri"/>
          <w:color w:val="000000"/>
          <w:lang w:eastAsia="it-IT"/>
        </w:rPr>
        <w:t> </w:t>
      </w:r>
    </w:p>
    <w:p w14:paraId="6119167B" w14:textId="77777777" w:rsidR="00F369F6" w:rsidRDefault="00F369F6" w:rsidP="00F369F6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966A90">
        <w:rPr>
          <w:rFonts w:ascii="Calibri" w:eastAsia="Times New Roman" w:hAnsi="Calibri" w:cs="Calibri"/>
          <w:b/>
          <w:color w:val="000000"/>
          <w:lang w:eastAsia="it-IT"/>
        </w:rPr>
        <w:t>Evento di animazione con musica rap</w:t>
      </w:r>
      <w:r>
        <w:rPr>
          <w:rFonts w:ascii="Calibri" w:eastAsia="Times New Roman" w:hAnsi="Calibri" w:cs="Calibri"/>
          <w:b/>
          <w:color w:val="000000"/>
          <w:lang w:eastAsia="it-IT"/>
        </w:rPr>
        <w:t xml:space="preserve">: </w:t>
      </w:r>
      <w:r w:rsidRPr="00754BD7">
        <w:rPr>
          <w:rFonts w:ascii="Calibri" w:eastAsia="Times New Roman" w:hAnsi="Calibri" w:cs="Calibri"/>
          <w:color w:val="000000"/>
          <w:lang w:eastAsia="it-IT"/>
        </w:rPr>
        <w:t>KEEPALATA </w:t>
      </w:r>
      <w:r>
        <w:rPr>
          <w:rFonts w:ascii="Calibri" w:eastAsia="Times New Roman" w:hAnsi="Calibri" w:cs="Calibri"/>
          <w:color w:val="000000"/>
          <w:lang w:eastAsia="it-IT"/>
        </w:rPr>
        <w:t xml:space="preserve">e </w:t>
      </w:r>
      <w:r w:rsidRPr="00754BD7">
        <w:rPr>
          <w:rFonts w:ascii="Calibri" w:eastAsia="Times New Roman" w:hAnsi="Calibri" w:cs="Calibri"/>
          <w:color w:val="000000"/>
          <w:lang w:eastAsia="it-IT"/>
        </w:rPr>
        <w:t>DJ KERÒ</w:t>
      </w:r>
      <w:r>
        <w:rPr>
          <w:rFonts w:ascii="Calibri" w:eastAsia="Times New Roman" w:hAnsi="Calibri" w:cs="Calibri"/>
          <w:color w:val="000000"/>
          <w:lang w:eastAsia="it-IT"/>
        </w:rPr>
        <w:t>.</w:t>
      </w:r>
    </w:p>
    <w:p w14:paraId="0C415034" w14:textId="77777777" w:rsidR="00966A90" w:rsidRPr="00966A90" w:rsidRDefault="00966A90" w:rsidP="00754BD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40AE8FA4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lastRenderedPageBreak/>
        <w:t>14 maggio 2022 - mattina</w:t>
      </w:r>
    </w:p>
    <w:p w14:paraId="03C95BA0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Ore 10.00 – 12.30 </w:t>
      </w:r>
    </w:p>
    <w:p w14:paraId="5ECCC2D1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Presentazione della campagna agli studenti da parte di Scuola zoo che alternerà momenti di entertainment con momenti di incontro, dibattito e testimonianze sul tema ‘Giovani e lavoro'</w:t>
      </w:r>
      <w:r w:rsidRPr="00754BD7">
        <w:rPr>
          <w:rFonts w:ascii="Calibri" w:eastAsia="Times New Roman" w:hAnsi="Calibri" w:cs="Calibri"/>
          <w:color w:val="000000"/>
          <w:lang w:eastAsia="it-IT"/>
        </w:rPr>
        <w:t>. Confronto aperto con gli studenti dell’ultimo anno delle Scuole medie Superiori e con i giovani delle associazioni.</w:t>
      </w:r>
    </w:p>
    <w:p w14:paraId="705AC6E1" w14:textId="77777777" w:rsidR="00754BD7" w:rsidRDefault="00754BD7" w:rsidP="00754BD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Scuola Zoo utilizzerà il format Kahoot con domande relative all’approccio dei giovani con il mondo del lavoro</w:t>
      </w: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 (ad es come compilare un cv o presentarsi a un colloquio di lavoro) con la collaborazione di diversi partner presenti nel Villaggio per far conoscere gli stand in maniera meno frontale (es: Per Fondazione Vodafone: "Esiste un gioco da cellulare che ti può dare delle certificazione da mettere in CV?" Risposte: "Si, No, Impossibile, Sarebbe un sogno").</w:t>
      </w:r>
    </w:p>
    <w:p w14:paraId="658CA8B6" w14:textId="77777777" w:rsidR="00966A90" w:rsidRPr="00754BD7" w:rsidRDefault="00966A90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103242526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Conclusioni dell’Assessore al Welfare del Comune di Cosenza, </w:t>
      </w:r>
      <w:r w:rsidRPr="00966A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Veronica Buffone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bookmarkEnd w:id="1"/>
    <w:p w14:paraId="60313B70" w14:textId="77777777" w:rsidR="00754BD7" w:rsidRPr="00754BD7" w:rsidRDefault="00754BD7" w:rsidP="0075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C2120D" w14:textId="77777777" w:rsidR="00754BD7" w:rsidRPr="00754BD7" w:rsidRDefault="00754BD7" w:rsidP="0075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3F3B58CF" w14:textId="77777777" w:rsidR="00AA33FA" w:rsidRDefault="00AA33FA"/>
    <w:sectPr w:rsidR="00AA3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D9275" w14:textId="77777777" w:rsidR="00400978" w:rsidRDefault="00400978" w:rsidP="00325014">
      <w:pPr>
        <w:spacing w:after="0" w:line="240" w:lineRule="auto"/>
      </w:pPr>
      <w:r>
        <w:separator/>
      </w:r>
    </w:p>
  </w:endnote>
  <w:endnote w:type="continuationSeparator" w:id="0">
    <w:p w14:paraId="4DCC7CCF" w14:textId="77777777" w:rsidR="00400978" w:rsidRDefault="00400978" w:rsidP="0032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23EA4" w14:textId="77777777" w:rsidR="00325014" w:rsidRDefault="0032501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DC231" w14:textId="77777777" w:rsidR="00325014" w:rsidRDefault="0032501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27467" w14:textId="77777777" w:rsidR="00325014" w:rsidRDefault="003250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FFD40" w14:textId="77777777" w:rsidR="00400978" w:rsidRDefault="00400978" w:rsidP="00325014">
      <w:pPr>
        <w:spacing w:after="0" w:line="240" w:lineRule="auto"/>
      </w:pPr>
      <w:r>
        <w:separator/>
      </w:r>
    </w:p>
  </w:footnote>
  <w:footnote w:type="continuationSeparator" w:id="0">
    <w:p w14:paraId="162979B5" w14:textId="77777777" w:rsidR="00400978" w:rsidRDefault="00400978" w:rsidP="0032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458AD" w14:textId="77777777" w:rsidR="00325014" w:rsidRDefault="0032501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98EC" w14:textId="77777777" w:rsidR="00325014" w:rsidRDefault="0032501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E03AD" w14:textId="77777777" w:rsidR="00325014" w:rsidRDefault="003250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325014"/>
    <w:rsid w:val="003C7B68"/>
    <w:rsid w:val="00400978"/>
    <w:rsid w:val="005464C6"/>
    <w:rsid w:val="005B3CD2"/>
    <w:rsid w:val="00752FCF"/>
    <w:rsid w:val="00754BD7"/>
    <w:rsid w:val="008127F2"/>
    <w:rsid w:val="00865D36"/>
    <w:rsid w:val="00966A90"/>
    <w:rsid w:val="00983146"/>
    <w:rsid w:val="009E2BBF"/>
    <w:rsid w:val="00AA33FA"/>
    <w:rsid w:val="00BA532C"/>
    <w:rsid w:val="00BE5400"/>
    <w:rsid w:val="00C877D6"/>
    <w:rsid w:val="00EE0F9C"/>
    <w:rsid w:val="00F24C2E"/>
    <w:rsid w:val="00F3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5F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5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014"/>
  </w:style>
  <w:style w:type="paragraph" w:styleId="Pidipagina">
    <w:name w:val="footer"/>
    <w:basedOn w:val="Normale"/>
    <w:link w:val="PidipaginaCarattere"/>
    <w:uiPriority w:val="99"/>
    <w:unhideWhenUsed/>
    <w:rsid w:val="00325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5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014"/>
  </w:style>
  <w:style w:type="paragraph" w:styleId="Pidipagina">
    <w:name w:val="footer"/>
    <w:basedOn w:val="Normale"/>
    <w:link w:val="PidipaginaCarattere"/>
    <w:uiPriority w:val="99"/>
    <w:unhideWhenUsed/>
    <w:rsid w:val="00325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CF1A-6DEB-43D3-9BFF-E2451DD1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Sant'Andrea</dc:creator>
  <cp:lastModifiedBy>Sant'Andrea</cp:lastModifiedBy>
  <cp:revision>2</cp:revision>
  <dcterms:created xsi:type="dcterms:W3CDTF">2022-05-12T09:18:00Z</dcterms:created>
  <dcterms:modified xsi:type="dcterms:W3CDTF">2022-05-12T09:18:00Z</dcterms:modified>
</cp:coreProperties>
</file>