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F23C6" w14:textId="1369279C" w:rsidR="0083458B" w:rsidRDefault="00D56668" w:rsidP="00B61AF0">
      <w:pPr>
        <w:spacing w:line="360" w:lineRule="auto"/>
        <w:ind w:left="284"/>
        <w:jc w:val="center"/>
        <w:rPr>
          <w:rFonts w:cs="Arial"/>
          <w:b/>
          <w:sz w:val="22"/>
          <w:szCs w:val="22"/>
        </w:rPr>
      </w:pPr>
      <w:r w:rsidRPr="000049A2">
        <w:rPr>
          <w:rFonts w:cs="Arial"/>
          <w:b/>
          <w:sz w:val="22"/>
          <w:szCs w:val="22"/>
        </w:rPr>
        <w:t xml:space="preserve">ACCORDO TRA </w:t>
      </w:r>
      <w:r w:rsidR="00501B48" w:rsidRPr="00DC7926">
        <w:rPr>
          <w:rFonts w:cs="Arial"/>
          <w:b/>
          <w:caps/>
          <w:sz w:val="22"/>
          <w:szCs w:val="22"/>
        </w:rPr>
        <w:t>L’</w:t>
      </w:r>
      <w:r w:rsidR="00501B48" w:rsidRPr="00DC7926">
        <w:rPr>
          <w:b/>
          <w:caps/>
          <w:sz w:val="22"/>
          <w:szCs w:val="22"/>
        </w:rPr>
        <w:t>Agenzia Nazionale per le Politiche Attive del Lavoro</w:t>
      </w:r>
      <w:r w:rsidR="0081179A" w:rsidRPr="000049A2">
        <w:rPr>
          <w:rFonts w:cs="Arial"/>
          <w:b/>
          <w:sz w:val="22"/>
          <w:szCs w:val="22"/>
        </w:rPr>
        <w:t xml:space="preserve"> </w:t>
      </w:r>
    </w:p>
    <w:p w14:paraId="69BC5245" w14:textId="77777777" w:rsidR="00D56668" w:rsidRPr="000049A2" w:rsidRDefault="0081179A" w:rsidP="00B61AF0">
      <w:pPr>
        <w:spacing w:line="360" w:lineRule="auto"/>
        <w:ind w:left="284"/>
        <w:jc w:val="center"/>
        <w:rPr>
          <w:rFonts w:cs="Arial"/>
          <w:b/>
          <w:sz w:val="22"/>
          <w:szCs w:val="22"/>
        </w:rPr>
      </w:pPr>
      <w:r w:rsidRPr="000049A2">
        <w:rPr>
          <w:rFonts w:cs="Arial"/>
          <w:b/>
          <w:sz w:val="22"/>
          <w:szCs w:val="22"/>
        </w:rPr>
        <w:t xml:space="preserve">E LA </w:t>
      </w:r>
      <w:r w:rsidR="007706DB">
        <w:rPr>
          <w:rFonts w:cs="Arial"/>
          <w:b/>
          <w:sz w:val="22"/>
          <w:szCs w:val="22"/>
        </w:rPr>
        <w:t xml:space="preserve">REGIONE </w:t>
      </w:r>
      <w:proofErr w:type="spellStart"/>
      <w:r w:rsidR="007930F0" w:rsidRPr="00AD3083">
        <w:rPr>
          <w:color w:val="FF0000"/>
          <w:sz w:val="22"/>
          <w:szCs w:val="22"/>
        </w:rPr>
        <w:t>xxxx</w:t>
      </w:r>
      <w:proofErr w:type="spellEnd"/>
    </w:p>
    <w:p w14:paraId="78AD1E1E" w14:textId="77777777" w:rsidR="00D56668" w:rsidRPr="000049A2" w:rsidRDefault="00D56668" w:rsidP="00B61AF0">
      <w:pPr>
        <w:spacing w:line="360" w:lineRule="auto"/>
        <w:ind w:left="284"/>
        <w:jc w:val="center"/>
        <w:rPr>
          <w:rFonts w:cs="Arial"/>
          <w:b/>
          <w:sz w:val="22"/>
          <w:szCs w:val="22"/>
        </w:rPr>
      </w:pPr>
      <w:r w:rsidRPr="000049A2">
        <w:rPr>
          <w:rFonts w:cs="Arial"/>
          <w:b/>
          <w:sz w:val="22"/>
          <w:szCs w:val="22"/>
        </w:rPr>
        <w:t>PER L</w:t>
      </w:r>
      <w:r w:rsidR="00FB1B87" w:rsidRPr="000049A2">
        <w:rPr>
          <w:rFonts w:cs="Arial"/>
          <w:b/>
          <w:sz w:val="22"/>
          <w:szCs w:val="22"/>
        </w:rPr>
        <w:t>’</w:t>
      </w:r>
      <w:r w:rsidRPr="000049A2">
        <w:rPr>
          <w:rFonts w:cs="Arial"/>
          <w:b/>
          <w:sz w:val="22"/>
          <w:szCs w:val="22"/>
        </w:rPr>
        <w:t>ATTUAZIONE COORDINATA DELLE AZIONI RIFERIBILI AL PROGRAMMA DI INTERVENTI A COFINANZIAMENTO FEG</w:t>
      </w:r>
    </w:p>
    <w:p w14:paraId="24696B2C" w14:textId="77777777" w:rsidR="00D56668" w:rsidRPr="00DC7926" w:rsidRDefault="00DD2761" w:rsidP="00B61AF0">
      <w:pPr>
        <w:tabs>
          <w:tab w:val="left" w:pos="3891"/>
          <w:tab w:val="center" w:pos="4961"/>
        </w:tabs>
        <w:spacing w:line="360" w:lineRule="auto"/>
        <w:ind w:left="284"/>
        <w:jc w:val="center"/>
        <w:rPr>
          <w:rFonts w:cs="Arial"/>
          <w:b/>
          <w:sz w:val="22"/>
          <w:szCs w:val="22"/>
        </w:rPr>
      </w:pPr>
      <w:r w:rsidRPr="00DC7926">
        <w:rPr>
          <w:rFonts w:cs="Arial"/>
          <w:b/>
          <w:sz w:val="22"/>
          <w:szCs w:val="22"/>
        </w:rPr>
        <w:t>EGF/20</w:t>
      </w:r>
      <w:r w:rsidR="007930F0" w:rsidRPr="00DC7926">
        <w:rPr>
          <w:rFonts w:cs="Arial"/>
          <w:b/>
          <w:color w:val="FF0000"/>
          <w:sz w:val="22"/>
          <w:szCs w:val="22"/>
        </w:rPr>
        <w:t xml:space="preserve"> XX</w:t>
      </w:r>
      <w:r w:rsidR="007930F0" w:rsidRPr="00DC7926">
        <w:rPr>
          <w:rFonts w:cs="Arial"/>
          <w:b/>
          <w:sz w:val="22"/>
          <w:szCs w:val="22"/>
        </w:rPr>
        <w:t>/</w:t>
      </w:r>
      <w:r w:rsidR="007930F0" w:rsidRPr="00DC7926">
        <w:rPr>
          <w:rFonts w:cs="Arial"/>
          <w:b/>
          <w:color w:val="FF0000"/>
          <w:sz w:val="22"/>
          <w:szCs w:val="22"/>
        </w:rPr>
        <w:t>XXX</w:t>
      </w:r>
      <w:r w:rsidR="007930F0" w:rsidRPr="00DC7926">
        <w:rPr>
          <w:rFonts w:cs="Arial"/>
          <w:b/>
          <w:sz w:val="22"/>
          <w:szCs w:val="22"/>
        </w:rPr>
        <w:t xml:space="preserve"> </w:t>
      </w:r>
      <w:r w:rsidRPr="00DC7926">
        <w:rPr>
          <w:rFonts w:cs="Arial"/>
          <w:b/>
          <w:sz w:val="22"/>
          <w:szCs w:val="22"/>
        </w:rPr>
        <w:t>IT/</w:t>
      </w:r>
      <w:r w:rsidR="007930F0" w:rsidRPr="00DC7926">
        <w:rPr>
          <w:rFonts w:cs="Arial"/>
          <w:b/>
          <w:color w:val="FF0000"/>
          <w:sz w:val="22"/>
          <w:szCs w:val="22"/>
        </w:rPr>
        <w:t>XX</w:t>
      </w:r>
    </w:p>
    <w:p w14:paraId="7B413DA3" w14:textId="77777777" w:rsidR="00B23A45" w:rsidRPr="00DC7926" w:rsidRDefault="00B23A45" w:rsidP="0015660B">
      <w:pPr>
        <w:spacing w:line="360" w:lineRule="auto"/>
        <w:rPr>
          <w:rFonts w:cs="Arial"/>
          <w:b/>
          <w:sz w:val="22"/>
          <w:szCs w:val="22"/>
        </w:rPr>
      </w:pPr>
    </w:p>
    <w:p w14:paraId="10E6A16F" w14:textId="15416F29" w:rsidR="00AD3083" w:rsidRDefault="00AD3083" w:rsidP="00AD3083">
      <w:pPr>
        <w:pStyle w:val="NormalWeb"/>
        <w:shd w:val="clear" w:color="auto" w:fill="FFFFFF"/>
        <w:spacing w:line="360" w:lineRule="auto"/>
        <w:ind w:left="284"/>
        <w:rPr>
          <w:sz w:val="22"/>
          <w:szCs w:val="22"/>
        </w:rPr>
      </w:pPr>
      <w:r w:rsidRPr="000049A2">
        <w:rPr>
          <w:sz w:val="22"/>
          <w:szCs w:val="22"/>
        </w:rPr>
        <w:t xml:space="preserve">VISTO il Regolamento (UE) n. 1309/2013 del Parlamento europeo e del Consiglio del 17/12/2013 che istituisce il Fondo europeo di adeguamento alla globalizzazione </w:t>
      </w:r>
      <w:r>
        <w:rPr>
          <w:sz w:val="22"/>
          <w:szCs w:val="22"/>
        </w:rPr>
        <w:t>(</w:t>
      </w:r>
      <w:r w:rsidRPr="000049A2">
        <w:rPr>
          <w:sz w:val="22"/>
          <w:szCs w:val="22"/>
        </w:rPr>
        <w:t>FEG</w:t>
      </w:r>
      <w:r>
        <w:rPr>
          <w:sz w:val="22"/>
          <w:szCs w:val="22"/>
        </w:rPr>
        <w:t xml:space="preserve">) </w:t>
      </w:r>
      <w:r w:rsidRPr="000049A2">
        <w:rPr>
          <w:sz w:val="22"/>
          <w:szCs w:val="22"/>
        </w:rPr>
        <w:t>per la durata del quadro finanziario pluriennale dal 01/01/2014 al 31/12/2020 e che abroga il Regolamento (CE) n. 1927/2006</w:t>
      </w:r>
      <w:r w:rsidR="00275FA7">
        <w:rPr>
          <w:sz w:val="22"/>
          <w:szCs w:val="22"/>
        </w:rPr>
        <w:t xml:space="preserve"> e le sue successive modifiche e integrazioni</w:t>
      </w:r>
      <w:r w:rsidRPr="000049A2">
        <w:rPr>
          <w:sz w:val="22"/>
          <w:szCs w:val="22"/>
        </w:rPr>
        <w:t>;</w:t>
      </w:r>
    </w:p>
    <w:p w14:paraId="7ACBE5AE" w14:textId="77777777" w:rsidR="00AD3083" w:rsidRDefault="00AD3083" w:rsidP="00AD3083">
      <w:pPr>
        <w:pStyle w:val="NormalWeb"/>
        <w:shd w:val="clear" w:color="auto" w:fill="FFFFFF"/>
        <w:spacing w:line="360" w:lineRule="auto"/>
        <w:ind w:left="284"/>
        <w:rPr>
          <w:sz w:val="22"/>
          <w:szCs w:val="22"/>
        </w:rPr>
      </w:pPr>
      <w:r w:rsidRPr="00902E5A">
        <w:rPr>
          <w:sz w:val="22"/>
          <w:szCs w:val="22"/>
        </w:rPr>
        <w:t>VISTO il Decreto del Presidente del</w:t>
      </w:r>
      <w:r>
        <w:rPr>
          <w:sz w:val="22"/>
          <w:szCs w:val="22"/>
        </w:rPr>
        <w:t xml:space="preserve">la Repubblica del 15 marzo 2017, n. 57 recante </w:t>
      </w:r>
      <w:r w:rsidRPr="00902E5A">
        <w:rPr>
          <w:sz w:val="22"/>
          <w:szCs w:val="22"/>
        </w:rPr>
        <w:t xml:space="preserve">“Regolamento di organizzazione del Ministero del lavoro e delle politiche sociali”; </w:t>
      </w:r>
    </w:p>
    <w:p w14:paraId="7B37338D" w14:textId="77777777" w:rsidR="00AD3083" w:rsidRPr="0024377A" w:rsidRDefault="00AD3083" w:rsidP="00AD3083">
      <w:pPr>
        <w:overflowPunct/>
        <w:spacing w:before="100" w:beforeAutospacing="1" w:after="100" w:afterAutospacing="1" w:line="360" w:lineRule="auto"/>
        <w:ind w:left="284"/>
        <w:textAlignment w:val="auto"/>
        <w:rPr>
          <w:sz w:val="22"/>
          <w:szCs w:val="22"/>
        </w:rPr>
      </w:pPr>
      <w:r w:rsidRPr="0024377A">
        <w:rPr>
          <w:sz w:val="22"/>
          <w:szCs w:val="22"/>
        </w:rPr>
        <w:t>VISTO il D.</w:t>
      </w:r>
      <w:r>
        <w:rPr>
          <w:sz w:val="22"/>
          <w:szCs w:val="22"/>
        </w:rPr>
        <w:t xml:space="preserve"> </w:t>
      </w:r>
      <w:r w:rsidRPr="0024377A">
        <w:rPr>
          <w:sz w:val="22"/>
          <w:szCs w:val="22"/>
        </w:rPr>
        <w:t xml:space="preserve">Lgs. </w:t>
      </w:r>
      <w:r>
        <w:rPr>
          <w:sz w:val="22"/>
          <w:szCs w:val="22"/>
        </w:rPr>
        <w:t xml:space="preserve">del </w:t>
      </w:r>
      <w:r w:rsidRPr="0024377A">
        <w:rPr>
          <w:sz w:val="22"/>
          <w:szCs w:val="22"/>
        </w:rPr>
        <w:t>14 settembre 2015, n. 150 pubblicato nella Gazzetta Ufficiale delle Repubblica Italiana (G.U.R.I.) n. 221 del 23 settembre 2015 recante Disposizioni per il riordino della normativa in materia di servizi per il lavoro e di politiche attive ed in particolare l’art. 4 “Istituzione dell’Agenzia Nazionale per le Politiche Attive del Lavoro”;</w:t>
      </w:r>
    </w:p>
    <w:p w14:paraId="0FC1A56E" w14:textId="77777777" w:rsidR="00AD3083" w:rsidRPr="0024377A" w:rsidRDefault="00AD3083" w:rsidP="00AD3083">
      <w:pPr>
        <w:overflowPunct/>
        <w:spacing w:before="100" w:beforeAutospacing="1" w:after="100" w:afterAutospacing="1" w:line="360" w:lineRule="auto"/>
        <w:ind w:left="284"/>
        <w:textAlignment w:val="auto"/>
        <w:rPr>
          <w:sz w:val="22"/>
          <w:szCs w:val="22"/>
        </w:rPr>
      </w:pPr>
      <w:r w:rsidRPr="0024377A">
        <w:rPr>
          <w:sz w:val="22"/>
          <w:szCs w:val="22"/>
        </w:rPr>
        <w:t>VISTO il D.P.C.M.</w:t>
      </w:r>
      <w:r>
        <w:rPr>
          <w:sz w:val="22"/>
          <w:szCs w:val="22"/>
        </w:rPr>
        <w:t xml:space="preserve"> del</w:t>
      </w:r>
      <w:r w:rsidRPr="0024377A">
        <w:rPr>
          <w:sz w:val="22"/>
          <w:szCs w:val="22"/>
        </w:rPr>
        <w:t xml:space="preserve"> 13 aprile 2016 concernente l’individuazione delle risorse umane, finanziarie e strumentali da trasferire all’</w:t>
      </w:r>
      <w:r w:rsidRPr="00322A6D">
        <w:rPr>
          <w:sz w:val="22"/>
          <w:szCs w:val="22"/>
        </w:rPr>
        <w:t>Agenzia Nazionale per le Politiche Attive del Lavoro</w:t>
      </w:r>
      <w:r w:rsidRPr="0024377A">
        <w:rPr>
          <w:sz w:val="22"/>
          <w:szCs w:val="22"/>
        </w:rPr>
        <w:t xml:space="preserve">;  </w:t>
      </w:r>
    </w:p>
    <w:p w14:paraId="12F43485" w14:textId="49F0ACF1" w:rsidR="00AD3083" w:rsidRDefault="00AD3083" w:rsidP="00AD3083">
      <w:pPr>
        <w:overflowPunct/>
        <w:spacing w:before="100" w:beforeAutospacing="1" w:after="100" w:afterAutospacing="1" w:line="360" w:lineRule="auto"/>
        <w:ind w:left="284"/>
        <w:textAlignment w:val="auto"/>
        <w:rPr>
          <w:sz w:val="22"/>
          <w:szCs w:val="22"/>
        </w:rPr>
      </w:pPr>
      <w:r w:rsidRPr="0024377A">
        <w:rPr>
          <w:sz w:val="22"/>
          <w:szCs w:val="22"/>
        </w:rPr>
        <w:t xml:space="preserve">VISTO il D.P.R. </w:t>
      </w:r>
      <w:r>
        <w:rPr>
          <w:sz w:val="22"/>
          <w:szCs w:val="22"/>
        </w:rPr>
        <w:t xml:space="preserve">del </w:t>
      </w:r>
      <w:proofErr w:type="spellStart"/>
      <w:r>
        <w:rPr>
          <w:sz w:val="22"/>
          <w:szCs w:val="22"/>
        </w:rPr>
        <w:t>xxxx</w:t>
      </w:r>
      <w:proofErr w:type="spellEnd"/>
      <w:r w:rsidRPr="0024377A">
        <w:rPr>
          <w:sz w:val="22"/>
          <w:szCs w:val="22"/>
        </w:rPr>
        <w:t>, di nomina del Direttore Generale, Dott.</w:t>
      </w:r>
      <w:r>
        <w:rPr>
          <w:sz w:val="22"/>
          <w:szCs w:val="22"/>
        </w:rPr>
        <w:t>/</w:t>
      </w:r>
      <w:proofErr w:type="spellStart"/>
      <w:r>
        <w:rPr>
          <w:sz w:val="22"/>
          <w:szCs w:val="22"/>
        </w:rPr>
        <w:t>ssa</w:t>
      </w:r>
      <w:proofErr w:type="spellEnd"/>
      <w:r>
        <w:rPr>
          <w:sz w:val="22"/>
          <w:szCs w:val="22"/>
        </w:rPr>
        <w:t xml:space="preserve"> </w:t>
      </w:r>
      <w:proofErr w:type="spellStart"/>
      <w:r>
        <w:rPr>
          <w:sz w:val="22"/>
          <w:szCs w:val="22"/>
        </w:rPr>
        <w:t>xxxx</w:t>
      </w:r>
      <w:proofErr w:type="spellEnd"/>
      <w:r w:rsidRPr="0024377A">
        <w:rPr>
          <w:sz w:val="22"/>
          <w:szCs w:val="22"/>
        </w:rPr>
        <w:t xml:space="preserve">, con decorrenza a valere dal </w:t>
      </w:r>
      <w:proofErr w:type="spellStart"/>
      <w:proofErr w:type="gramStart"/>
      <w:r>
        <w:rPr>
          <w:sz w:val="22"/>
          <w:szCs w:val="22"/>
        </w:rPr>
        <w:t>xxxxx</w:t>
      </w:r>
      <w:proofErr w:type="spellEnd"/>
      <w:r w:rsidRPr="0024377A">
        <w:rPr>
          <w:sz w:val="22"/>
          <w:szCs w:val="22"/>
        </w:rPr>
        <w:t>,;</w:t>
      </w:r>
      <w:proofErr w:type="gramEnd"/>
      <w:r w:rsidRPr="0024377A">
        <w:rPr>
          <w:sz w:val="22"/>
          <w:szCs w:val="22"/>
        </w:rPr>
        <w:t xml:space="preserve"> </w:t>
      </w:r>
    </w:p>
    <w:p w14:paraId="3D8F97B3" w14:textId="77777777" w:rsidR="00AD3083" w:rsidRDefault="00AD3083" w:rsidP="00AD3083">
      <w:pPr>
        <w:overflowPunct/>
        <w:spacing w:before="100" w:beforeAutospacing="1" w:after="100" w:afterAutospacing="1" w:line="360" w:lineRule="auto"/>
        <w:ind w:left="284"/>
        <w:textAlignment w:val="auto"/>
        <w:rPr>
          <w:sz w:val="22"/>
          <w:szCs w:val="22"/>
        </w:rPr>
      </w:pPr>
      <w:r>
        <w:rPr>
          <w:sz w:val="22"/>
          <w:szCs w:val="22"/>
        </w:rPr>
        <w:t>VISTO il D. L</w:t>
      </w:r>
      <w:r w:rsidRPr="008F17E3">
        <w:rPr>
          <w:sz w:val="22"/>
          <w:szCs w:val="22"/>
        </w:rPr>
        <w:t xml:space="preserve">gs. </w:t>
      </w:r>
      <w:r>
        <w:rPr>
          <w:sz w:val="22"/>
          <w:szCs w:val="22"/>
        </w:rPr>
        <w:t xml:space="preserve">del </w:t>
      </w:r>
      <w:r w:rsidRPr="008F17E3">
        <w:rPr>
          <w:sz w:val="22"/>
          <w:szCs w:val="22"/>
        </w:rPr>
        <w:t xml:space="preserve">24 settembre 2016, n. 185 e </w:t>
      </w:r>
      <w:proofErr w:type="spellStart"/>
      <w:r w:rsidRPr="008F17E3">
        <w:rPr>
          <w:sz w:val="22"/>
          <w:szCs w:val="22"/>
        </w:rPr>
        <w:t>s.m.i.</w:t>
      </w:r>
      <w:proofErr w:type="spellEnd"/>
      <w:r w:rsidRPr="008F17E3">
        <w:rPr>
          <w:sz w:val="22"/>
          <w:szCs w:val="22"/>
        </w:rPr>
        <w:t xml:space="preserve"> e le</w:t>
      </w:r>
      <w:r>
        <w:rPr>
          <w:sz w:val="22"/>
          <w:szCs w:val="22"/>
        </w:rPr>
        <w:t xml:space="preserve"> successive</w:t>
      </w:r>
      <w:r w:rsidRPr="008F17E3">
        <w:rPr>
          <w:sz w:val="22"/>
          <w:szCs w:val="22"/>
        </w:rPr>
        <w:t xml:space="preserve"> circolari esplicative, </w:t>
      </w:r>
      <w:r>
        <w:rPr>
          <w:sz w:val="22"/>
          <w:szCs w:val="22"/>
        </w:rPr>
        <w:t>adottate</w:t>
      </w:r>
      <w:r w:rsidRPr="008F17E3">
        <w:rPr>
          <w:sz w:val="22"/>
          <w:szCs w:val="22"/>
        </w:rPr>
        <w:t xml:space="preserve"> dall’INPS e dal Ministero del Lavoro e delle Politiche Sociali</w:t>
      </w:r>
      <w:r>
        <w:rPr>
          <w:sz w:val="22"/>
          <w:szCs w:val="22"/>
        </w:rPr>
        <w:t>,</w:t>
      </w:r>
      <w:r w:rsidRPr="008F17E3">
        <w:rPr>
          <w:sz w:val="22"/>
          <w:szCs w:val="22"/>
        </w:rPr>
        <w:t xml:space="preserve"> che preved</w:t>
      </w:r>
      <w:r>
        <w:rPr>
          <w:sz w:val="22"/>
          <w:szCs w:val="22"/>
        </w:rPr>
        <w:t>e</w:t>
      </w:r>
      <w:r w:rsidRPr="008F17E3">
        <w:rPr>
          <w:sz w:val="22"/>
          <w:szCs w:val="22"/>
        </w:rPr>
        <w:t xml:space="preserve"> la possibilità di utilizzare una quota di riserva</w:t>
      </w:r>
      <w:r>
        <w:rPr>
          <w:sz w:val="22"/>
          <w:szCs w:val="22"/>
        </w:rPr>
        <w:t>,</w:t>
      </w:r>
      <w:r w:rsidRPr="008F17E3">
        <w:rPr>
          <w:sz w:val="22"/>
          <w:szCs w:val="22"/>
        </w:rPr>
        <w:t xml:space="preserve"> fino a un massimo del 50 per cento delle risorse assegnate per i trattamenti di integrazione salariale e di mobilità in deroga</w:t>
      </w:r>
      <w:r>
        <w:rPr>
          <w:sz w:val="22"/>
          <w:szCs w:val="22"/>
        </w:rPr>
        <w:t>,</w:t>
      </w:r>
      <w:r w:rsidRPr="008F17E3">
        <w:rPr>
          <w:sz w:val="22"/>
          <w:szCs w:val="22"/>
        </w:rPr>
        <w:t xml:space="preserve"> per le politiche attive per il lavoro a titolarità regionale</w:t>
      </w:r>
      <w:r>
        <w:rPr>
          <w:sz w:val="22"/>
          <w:szCs w:val="22"/>
        </w:rPr>
        <w:t xml:space="preserve"> </w:t>
      </w:r>
      <w:r w:rsidRPr="00AD3083">
        <w:rPr>
          <w:color w:val="FF0000"/>
          <w:sz w:val="22"/>
          <w:szCs w:val="22"/>
        </w:rPr>
        <w:t>(ove verranno utilizzate tali risorse)</w:t>
      </w:r>
      <w:r>
        <w:rPr>
          <w:sz w:val="22"/>
          <w:szCs w:val="22"/>
        </w:rPr>
        <w:t>;</w:t>
      </w:r>
    </w:p>
    <w:p w14:paraId="48BB8F82" w14:textId="77777777" w:rsidR="00AD3083" w:rsidRPr="00AD3083" w:rsidRDefault="00AD3083" w:rsidP="00AD3083">
      <w:pPr>
        <w:overflowPunct/>
        <w:spacing w:before="100" w:beforeAutospacing="1" w:after="100" w:afterAutospacing="1" w:line="360" w:lineRule="auto"/>
        <w:ind w:left="284"/>
        <w:textAlignment w:val="auto"/>
        <w:rPr>
          <w:color w:val="FF0000"/>
          <w:sz w:val="22"/>
          <w:szCs w:val="22"/>
        </w:rPr>
      </w:pPr>
      <w:r w:rsidRPr="00AD3083">
        <w:rPr>
          <w:color w:val="FF0000"/>
          <w:sz w:val="22"/>
          <w:szCs w:val="22"/>
        </w:rPr>
        <w:t>VISTI l’art. 25 della legge 845/78 e l’art. 9 della legge 236/93 concernenti il Fondo di rotazione per la formazione professionale e per l’accesso al Fondo sociale europeo;</w:t>
      </w:r>
    </w:p>
    <w:p w14:paraId="5E7D5421" w14:textId="77777777" w:rsidR="00AD3083" w:rsidRDefault="00AD3083" w:rsidP="00AD3083">
      <w:pPr>
        <w:pStyle w:val="NormalWeb"/>
        <w:shd w:val="clear" w:color="auto" w:fill="FFFFFF"/>
        <w:spacing w:line="360" w:lineRule="auto"/>
        <w:ind w:left="284"/>
        <w:rPr>
          <w:sz w:val="22"/>
          <w:szCs w:val="22"/>
        </w:rPr>
      </w:pPr>
      <w:r w:rsidRPr="000049A2">
        <w:rPr>
          <w:sz w:val="22"/>
          <w:szCs w:val="22"/>
        </w:rPr>
        <w:t xml:space="preserve">VISTA </w:t>
      </w:r>
      <w:r w:rsidRPr="0024377A">
        <w:rPr>
          <w:sz w:val="22"/>
          <w:szCs w:val="22"/>
        </w:rPr>
        <w:t xml:space="preserve">la </w:t>
      </w:r>
      <w:r>
        <w:rPr>
          <w:sz w:val="22"/>
          <w:szCs w:val="22"/>
        </w:rPr>
        <w:t xml:space="preserve">Deliberazione di Giunta Regionale di </w:t>
      </w:r>
      <w:r w:rsidRPr="00AD3083">
        <w:rPr>
          <w:color w:val="FF0000"/>
          <w:sz w:val="22"/>
          <w:szCs w:val="22"/>
        </w:rPr>
        <w:t xml:space="preserve">xxx </w:t>
      </w:r>
      <w:r>
        <w:rPr>
          <w:sz w:val="22"/>
          <w:szCs w:val="22"/>
        </w:rPr>
        <w:t xml:space="preserve">del </w:t>
      </w:r>
      <w:proofErr w:type="spellStart"/>
      <w:r w:rsidRPr="00AD3083">
        <w:rPr>
          <w:color w:val="FF0000"/>
          <w:sz w:val="22"/>
          <w:szCs w:val="22"/>
        </w:rPr>
        <w:t>xxxx</w:t>
      </w:r>
      <w:proofErr w:type="spellEnd"/>
      <w:r w:rsidRPr="00AD3083">
        <w:rPr>
          <w:color w:val="FF0000"/>
          <w:sz w:val="22"/>
          <w:szCs w:val="22"/>
        </w:rPr>
        <w:t xml:space="preserve"> </w:t>
      </w:r>
      <w:r w:rsidRPr="003A4A9A">
        <w:rPr>
          <w:sz w:val="22"/>
          <w:szCs w:val="22"/>
        </w:rPr>
        <w:t>che</w:t>
      </w:r>
      <w:r>
        <w:rPr>
          <w:sz w:val="22"/>
          <w:szCs w:val="22"/>
        </w:rPr>
        <w:t xml:space="preserve"> approva la </w:t>
      </w:r>
      <w:r w:rsidRPr="0024377A">
        <w:rPr>
          <w:sz w:val="22"/>
          <w:szCs w:val="22"/>
        </w:rPr>
        <w:t>proposta di domanda di contributo finanziario FEG per finanziare misure attive per il mercato del lavoro a se</w:t>
      </w:r>
      <w:r>
        <w:rPr>
          <w:sz w:val="22"/>
          <w:szCs w:val="22"/>
        </w:rPr>
        <w:t xml:space="preserve">guito degli esuberi di </w:t>
      </w:r>
      <w:proofErr w:type="spellStart"/>
      <w:r w:rsidRPr="00AD3083">
        <w:rPr>
          <w:color w:val="FF0000"/>
          <w:sz w:val="22"/>
          <w:szCs w:val="22"/>
        </w:rPr>
        <w:t>xxxx</w:t>
      </w:r>
      <w:proofErr w:type="spellEnd"/>
      <w:r>
        <w:rPr>
          <w:sz w:val="22"/>
          <w:szCs w:val="22"/>
        </w:rPr>
        <w:t>;</w:t>
      </w:r>
    </w:p>
    <w:p w14:paraId="09115108" w14:textId="77777777" w:rsidR="00AD3083" w:rsidRPr="000049A2" w:rsidRDefault="00AD3083" w:rsidP="00AD3083">
      <w:pPr>
        <w:pStyle w:val="NormalWeb"/>
        <w:shd w:val="clear" w:color="auto" w:fill="FFFFFF"/>
        <w:spacing w:line="360" w:lineRule="auto"/>
        <w:ind w:left="284"/>
        <w:rPr>
          <w:sz w:val="22"/>
          <w:szCs w:val="22"/>
        </w:rPr>
      </w:pPr>
      <w:r w:rsidRPr="000049A2">
        <w:rPr>
          <w:sz w:val="22"/>
          <w:szCs w:val="22"/>
        </w:rPr>
        <w:lastRenderedPageBreak/>
        <w:t xml:space="preserve">VISTA </w:t>
      </w:r>
      <w:r w:rsidRPr="0024377A">
        <w:rPr>
          <w:sz w:val="22"/>
          <w:szCs w:val="22"/>
        </w:rPr>
        <w:t xml:space="preserve">la nota prot. n. </w:t>
      </w:r>
      <w:proofErr w:type="spellStart"/>
      <w:r w:rsidRPr="00AD3083">
        <w:rPr>
          <w:color w:val="FF0000"/>
          <w:sz w:val="22"/>
          <w:szCs w:val="22"/>
        </w:rPr>
        <w:t>xxxx</w:t>
      </w:r>
      <w:proofErr w:type="spellEnd"/>
      <w:r w:rsidRPr="00AD3083">
        <w:rPr>
          <w:color w:val="FF0000"/>
          <w:sz w:val="22"/>
          <w:szCs w:val="22"/>
        </w:rPr>
        <w:t xml:space="preserve"> </w:t>
      </w:r>
      <w:r w:rsidRPr="0024377A">
        <w:rPr>
          <w:sz w:val="22"/>
          <w:szCs w:val="22"/>
        </w:rPr>
        <w:t xml:space="preserve">del </w:t>
      </w:r>
      <w:proofErr w:type="spellStart"/>
      <w:r w:rsidRPr="00AD3083">
        <w:rPr>
          <w:color w:val="FF0000"/>
          <w:sz w:val="22"/>
          <w:szCs w:val="22"/>
        </w:rPr>
        <w:t>xxxx</w:t>
      </w:r>
      <w:proofErr w:type="spellEnd"/>
      <w:r w:rsidRPr="00AD3083">
        <w:rPr>
          <w:color w:val="FF0000"/>
          <w:sz w:val="22"/>
          <w:szCs w:val="22"/>
        </w:rPr>
        <w:t xml:space="preserve"> </w:t>
      </w:r>
      <w:r w:rsidRPr="003661D1">
        <w:rPr>
          <w:sz w:val="22"/>
          <w:szCs w:val="22"/>
        </w:rPr>
        <w:t>con</w:t>
      </w:r>
      <w:r>
        <w:rPr>
          <w:sz w:val="22"/>
          <w:szCs w:val="22"/>
        </w:rPr>
        <w:t xml:space="preserve"> la quale la Regione </w:t>
      </w:r>
      <w:proofErr w:type="spellStart"/>
      <w:r w:rsidRPr="00AD3083">
        <w:rPr>
          <w:color w:val="FF0000"/>
          <w:sz w:val="22"/>
          <w:szCs w:val="22"/>
        </w:rPr>
        <w:t>xxxx</w:t>
      </w:r>
      <w:proofErr w:type="spellEnd"/>
      <w:r w:rsidRPr="00AD3083">
        <w:rPr>
          <w:color w:val="FF0000"/>
          <w:sz w:val="22"/>
          <w:szCs w:val="22"/>
        </w:rPr>
        <w:t xml:space="preserve"> </w:t>
      </w:r>
      <w:r>
        <w:rPr>
          <w:sz w:val="22"/>
          <w:szCs w:val="22"/>
        </w:rPr>
        <w:t>trasmette all’</w:t>
      </w:r>
      <w:r w:rsidRPr="0024377A">
        <w:rPr>
          <w:sz w:val="22"/>
          <w:szCs w:val="22"/>
        </w:rPr>
        <w:t>Agenzia Nazionale per le Politiche Attive del Lavoro</w:t>
      </w:r>
      <w:r>
        <w:rPr>
          <w:sz w:val="22"/>
          <w:szCs w:val="22"/>
        </w:rPr>
        <w:t xml:space="preserve"> la </w:t>
      </w:r>
      <w:r w:rsidRPr="0024377A">
        <w:rPr>
          <w:sz w:val="22"/>
          <w:szCs w:val="22"/>
        </w:rPr>
        <w:t>proposta di domanda di contributo finanziario FEG</w:t>
      </w:r>
      <w:r>
        <w:rPr>
          <w:sz w:val="22"/>
          <w:szCs w:val="22"/>
        </w:rPr>
        <w:t xml:space="preserve"> </w:t>
      </w:r>
      <w:proofErr w:type="spellStart"/>
      <w:r w:rsidRPr="00AD3083">
        <w:rPr>
          <w:color w:val="FF0000"/>
          <w:sz w:val="22"/>
          <w:szCs w:val="22"/>
        </w:rPr>
        <w:t>xxxx</w:t>
      </w:r>
      <w:proofErr w:type="spellEnd"/>
      <w:r>
        <w:rPr>
          <w:sz w:val="22"/>
          <w:szCs w:val="22"/>
        </w:rPr>
        <w:t xml:space="preserve">, approvata con DGR </w:t>
      </w:r>
      <w:proofErr w:type="spellStart"/>
      <w:r w:rsidRPr="00AD3083">
        <w:rPr>
          <w:color w:val="FF0000"/>
          <w:sz w:val="22"/>
          <w:szCs w:val="22"/>
        </w:rPr>
        <w:t>xxxx</w:t>
      </w:r>
      <w:proofErr w:type="spellEnd"/>
      <w:r w:rsidRPr="00AD3083">
        <w:rPr>
          <w:color w:val="FF0000"/>
          <w:sz w:val="22"/>
          <w:szCs w:val="22"/>
        </w:rPr>
        <w:t xml:space="preserve"> </w:t>
      </w:r>
      <w:r>
        <w:rPr>
          <w:sz w:val="22"/>
          <w:szCs w:val="22"/>
        </w:rPr>
        <w:t xml:space="preserve">n. </w:t>
      </w:r>
      <w:proofErr w:type="spellStart"/>
      <w:r w:rsidRPr="00AD3083">
        <w:rPr>
          <w:color w:val="FF0000"/>
          <w:sz w:val="22"/>
          <w:szCs w:val="22"/>
        </w:rPr>
        <w:t>xxxx</w:t>
      </w:r>
      <w:proofErr w:type="spellEnd"/>
      <w:r w:rsidRPr="003661D1">
        <w:rPr>
          <w:sz w:val="22"/>
          <w:szCs w:val="22"/>
        </w:rPr>
        <w:t>;</w:t>
      </w:r>
    </w:p>
    <w:p w14:paraId="785E479D" w14:textId="77777777" w:rsidR="00AD3083" w:rsidRDefault="00AD3083" w:rsidP="00AD3083">
      <w:pPr>
        <w:pStyle w:val="NormalWeb"/>
        <w:shd w:val="clear" w:color="auto" w:fill="FFFFFF"/>
        <w:spacing w:line="360" w:lineRule="auto"/>
        <w:ind w:left="284"/>
        <w:rPr>
          <w:sz w:val="22"/>
          <w:szCs w:val="22"/>
        </w:rPr>
      </w:pPr>
      <w:r>
        <w:rPr>
          <w:sz w:val="22"/>
          <w:szCs w:val="22"/>
        </w:rPr>
        <w:t xml:space="preserve">TENUTO CONTO delle operazioni di </w:t>
      </w:r>
      <w:r w:rsidRPr="007D55A6">
        <w:rPr>
          <w:sz w:val="22"/>
          <w:szCs w:val="22"/>
        </w:rPr>
        <w:t>verifica</w:t>
      </w:r>
      <w:r>
        <w:rPr>
          <w:sz w:val="22"/>
          <w:szCs w:val="22"/>
        </w:rPr>
        <w:t xml:space="preserve"> preliminare svolte dall’</w:t>
      </w:r>
      <w:r w:rsidRPr="0024377A">
        <w:rPr>
          <w:sz w:val="22"/>
          <w:szCs w:val="22"/>
        </w:rPr>
        <w:t>Agenzia Nazionale per le Politiche Attive del Lavoro</w:t>
      </w:r>
      <w:r>
        <w:rPr>
          <w:sz w:val="22"/>
          <w:szCs w:val="22"/>
        </w:rPr>
        <w:t xml:space="preserve"> sulla proposta di domanda sopra citata, circa </w:t>
      </w:r>
      <w:r w:rsidRPr="007D55A6">
        <w:rPr>
          <w:sz w:val="22"/>
          <w:szCs w:val="22"/>
        </w:rPr>
        <w:t>la completezza rispetto ai requisiti indicati all’art. 8 del Reg. (UE) n. 1309/2013 nonché la correttezza formale</w:t>
      </w:r>
      <w:r>
        <w:rPr>
          <w:sz w:val="22"/>
          <w:szCs w:val="22"/>
        </w:rPr>
        <w:t xml:space="preserve"> della stessa;</w:t>
      </w:r>
    </w:p>
    <w:p w14:paraId="53EE5C94" w14:textId="77777777" w:rsidR="00AD3083" w:rsidRDefault="00AD3083" w:rsidP="00AD3083">
      <w:pPr>
        <w:pStyle w:val="NormalWeb"/>
        <w:shd w:val="clear" w:color="auto" w:fill="FFFFFF"/>
        <w:spacing w:line="360" w:lineRule="auto"/>
        <w:ind w:left="284"/>
        <w:rPr>
          <w:sz w:val="22"/>
          <w:szCs w:val="22"/>
        </w:rPr>
      </w:pPr>
      <w:r w:rsidRPr="00AF1D54">
        <w:rPr>
          <w:sz w:val="22"/>
          <w:szCs w:val="22"/>
        </w:rPr>
        <w:t xml:space="preserve">VISTA la domanda di accesso al </w:t>
      </w:r>
      <w:r w:rsidRPr="00F8448B">
        <w:rPr>
          <w:sz w:val="22"/>
          <w:szCs w:val="22"/>
        </w:rPr>
        <w:t>FEG “</w:t>
      </w:r>
      <w:proofErr w:type="spellStart"/>
      <w:r w:rsidR="008B59E3" w:rsidRPr="00AD3083">
        <w:rPr>
          <w:color w:val="FF0000"/>
          <w:sz w:val="22"/>
          <w:szCs w:val="22"/>
        </w:rPr>
        <w:t>xxxx</w:t>
      </w:r>
      <w:proofErr w:type="spellEnd"/>
      <w:r w:rsidRPr="003A4A9A">
        <w:rPr>
          <w:sz w:val="22"/>
          <w:szCs w:val="22"/>
        </w:rPr>
        <w:t xml:space="preserve">” </w:t>
      </w:r>
      <w:r w:rsidRPr="00AF1D54">
        <w:rPr>
          <w:sz w:val="22"/>
          <w:szCs w:val="22"/>
        </w:rPr>
        <w:t xml:space="preserve">presentata </w:t>
      </w:r>
      <w:r>
        <w:rPr>
          <w:sz w:val="22"/>
          <w:szCs w:val="22"/>
        </w:rPr>
        <w:t>dall’</w:t>
      </w:r>
      <w:r w:rsidRPr="0024377A">
        <w:rPr>
          <w:sz w:val="22"/>
          <w:szCs w:val="22"/>
        </w:rPr>
        <w:t>Agenzia Nazionale per le Politiche Attive del Lavoro</w:t>
      </w:r>
      <w:r w:rsidRPr="00AF1D54">
        <w:rPr>
          <w:sz w:val="22"/>
          <w:szCs w:val="22"/>
        </w:rPr>
        <w:t xml:space="preserve"> alla Commissione europea - Direzione Generale Occupazione, Affari Sociali e </w:t>
      </w:r>
      <w:r>
        <w:rPr>
          <w:sz w:val="22"/>
          <w:szCs w:val="22"/>
        </w:rPr>
        <w:t>Inclusione</w:t>
      </w:r>
      <w:r w:rsidRPr="00AF1D54">
        <w:rPr>
          <w:sz w:val="22"/>
          <w:szCs w:val="22"/>
        </w:rPr>
        <w:t>, per il tramite del</w:t>
      </w:r>
      <w:r>
        <w:rPr>
          <w:sz w:val="22"/>
          <w:szCs w:val="22"/>
        </w:rPr>
        <w:t xml:space="preserve"> sistema SFC2014</w:t>
      </w:r>
      <w:r w:rsidRPr="00AF1D54">
        <w:rPr>
          <w:sz w:val="22"/>
          <w:szCs w:val="22"/>
        </w:rPr>
        <w:t xml:space="preserve"> </w:t>
      </w:r>
      <w:r>
        <w:rPr>
          <w:sz w:val="22"/>
          <w:szCs w:val="22"/>
        </w:rPr>
        <w:t xml:space="preserve">in data </w:t>
      </w:r>
      <w:proofErr w:type="spellStart"/>
      <w:r w:rsidR="008B59E3" w:rsidRPr="00AD3083">
        <w:rPr>
          <w:color w:val="FF0000"/>
          <w:sz w:val="22"/>
          <w:szCs w:val="22"/>
        </w:rPr>
        <w:t>xxxx</w:t>
      </w:r>
      <w:proofErr w:type="spellEnd"/>
      <w:r w:rsidRPr="00AF1D54">
        <w:rPr>
          <w:sz w:val="22"/>
          <w:szCs w:val="22"/>
        </w:rPr>
        <w:t>;</w:t>
      </w:r>
    </w:p>
    <w:p w14:paraId="7A626E0F" w14:textId="77777777" w:rsidR="00AD3083" w:rsidRPr="005E424C" w:rsidRDefault="00AD3083" w:rsidP="00AD3083">
      <w:pPr>
        <w:pStyle w:val="NormalWeb"/>
        <w:shd w:val="clear" w:color="auto" w:fill="FFFFFF"/>
        <w:tabs>
          <w:tab w:val="left" w:pos="284"/>
        </w:tabs>
        <w:spacing w:line="360" w:lineRule="auto"/>
        <w:ind w:left="284"/>
        <w:rPr>
          <w:sz w:val="22"/>
          <w:szCs w:val="22"/>
        </w:rPr>
      </w:pPr>
      <w:r w:rsidRPr="000049A2">
        <w:rPr>
          <w:sz w:val="22"/>
          <w:szCs w:val="22"/>
        </w:rPr>
        <w:t xml:space="preserve">TENUTO CONTO del Sistema di Gestione e Controllo FEG Italia </w:t>
      </w:r>
      <w:proofErr w:type="spellStart"/>
      <w:r w:rsidR="008B59E3" w:rsidRPr="00AD3083">
        <w:rPr>
          <w:color w:val="FF0000"/>
          <w:sz w:val="22"/>
          <w:szCs w:val="22"/>
        </w:rPr>
        <w:t>xxxx</w:t>
      </w:r>
      <w:proofErr w:type="spellEnd"/>
      <w:r>
        <w:rPr>
          <w:sz w:val="22"/>
          <w:szCs w:val="22"/>
        </w:rPr>
        <w:t xml:space="preserve">; </w:t>
      </w:r>
    </w:p>
    <w:p w14:paraId="2D251C8D" w14:textId="77777777" w:rsidR="00AD3083" w:rsidRPr="005E424C" w:rsidRDefault="00AD3083" w:rsidP="00AD3083">
      <w:pPr>
        <w:pStyle w:val="NormalWeb"/>
        <w:shd w:val="clear" w:color="auto" w:fill="FFFFFF"/>
        <w:tabs>
          <w:tab w:val="left" w:pos="284"/>
        </w:tabs>
        <w:spacing w:line="360" w:lineRule="auto"/>
        <w:ind w:left="284"/>
        <w:rPr>
          <w:sz w:val="22"/>
          <w:szCs w:val="22"/>
        </w:rPr>
      </w:pPr>
      <w:r w:rsidRPr="005E424C">
        <w:rPr>
          <w:sz w:val="22"/>
          <w:szCs w:val="22"/>
        </w:rPr>
        <w:t>TENUTO CONTO</w:t>
      </w:r>
      <w:r>
        <w:rPr>
          <w:sz w:val="22"/>
          <w:szCs w:val="22"/>
        </w:rPr>
        <w:t>, altresì,</w:t>
      </w:r>
      <w:r w:rsidRPr="005E424C">
        <w:rPr>
          <w:sz w:val="22"/>
          <w:szCs w:val="22"/>
        </w:rPr>
        <w:t xml:space="preserve"> dei Manuali operativi del FEG Italia </w:t>
      </w:r>
      <w:proofErr w:type="spellStart"/>
      <w:r w:rsidR="008B59E3" w:rsidRPr="00AD3083">
        <w:rPr>
          <w:color w:val="FF0000"/>
          <w:sz w:val="22"/>
          <w:szCs w:val="22"/>
        </w:rPr>
        <w:t>xxxx</w:t>
      </w:r>
      <w:proofErr w:type="spellEnd"/>
      <w:r>
        <w:rPr>
          <w:sz w:val="22"/>
          <w:szCs w:val="22"/>
        </w:rPr>
        <w:t xml:space="preserve">; </w:t>
      </w:r>
    </w:p>
    <w:p w14:paraId="03C524AB" w14:textId="77777777" w:rsidR="008F174D" w:rsidRPr="005E424C" w:rsidRDefault="00AD3083" w:rsidP="00AD3083">
      <w:pPr>
        <w:pStyle w:val="NormalWeb"/>
        <w:shd w:val="clear" w:color="auto" w:fill="FFFFFF"/>
        <w:tabs>
          <w:tab w:val="left" w:pos="284"/>
        </w:tabs>
        <w:spacing w:line="360" w:lineRule="auto"/>
        <w:ind w:left="284"/>
        <w:rPr>
          <w:sz w:val="22"/>
          <w:szCs w:val="22"/>
        </w:rPr>
      </w:pPr>
      <w:r w:rsidRPr="00911E46">
        <w:rPr>
          <w:sz w:val="22"/>
          <w:szCs w:val="22"/>
        </w:rPr>
        <w:t xml:space="preserve">RITENUTO di dover disciplinare i rapporti tra </w:t>
      </w:r>
      <w:r>
        <w:rPr>
          <w:sz w:val="22"/>
          <w:szCs w:val="22"/>
        </w:rPr>
        <w:t xml:space="preserve">l’Agenzia nazionale per le politiche attive del lavoro e la Regione </w:t>
      </w:r>
      <w:proofErr w:type="spellStart"/>
      <w:r w:rsidR="008B59E3" w:rsidRPr="00AD3083">
        <w:rPr>
          <w:color w:val="FF0000"/>
          <w:sz w:val="22"/>
          <w:szCs w:val="22"/>
        </w:rPr>
        <w:t>xxxx</w:t>
      </w:r>
      <w:proofErr w:type="spellEnd"/>
      <w:r w:rsidR="008B59E3" w:rsidRPr="00AD3083">
        <w:rPr>
          <w:color w:val="FF0000"/>
          <w:sz w:val="22"/>
          <w:szCs w:val="22"/>
        </w:rPr>
        <w:t xml:space="preserve"> </w:t>
      </w:r>
      <w:r w:rsidRPr="005E424C">
        <w:rPr>
          <w:sz w:val="22"/>
          <w:szCs w:val="22"/>
        </w:rPr>
        <w:t>per l’attuazione coordinata della dom</w:t>
      </w:r>
      <w:r>
        <w:rPr>
          <w:sz w:val="22"/>
          <w:szCs w:val="22"/>
        </w:rPr>
        <w:t xml:space="preserve">anda di accesso al FEG; </w:t>
      </w:r>
      <w:r w:rsidR="00814C57" w:rsidRPr="005E424C">
        <w:rPr>
          <w:sz w:val="22"/>
          <w:szCs w:val="22"/>
        </w:rPr>
        <w:t xml:space="preserve"> </w:t>
      </w:r>
    </w:p>
    <w:p w14:paraId="3D1C66A0" w14:textId="77777777" w:rsidR="000E1180" w:rsidRDefault="000E1180" w:rsidP="000E1180">
      <w:pPr>
        <w:pStyle w:val="NormalWeb"/>
        <w:shd w:val="clear" w:color="auto" w:fill="FFFFFF"/>
        <w:spacing w:line="360" w:lineRule="auto"/>
        <w:ind w:left="284"/>
        <w:jc w:val="center"/>
        <w:rPr>
          <w:b/>
          <w:sz w:val="22"/>
          <w:szCs w:val="22"/>
        </w:rPr>
      </w:pPr>
      <w:r w:rsidRPr="005E424C">
        <w:rPr>
          <w:b/>
          <w:sz w:val="22"/>
          <w:szCs w:val="22"/>
        </w:rPr>
        <w:t>TUTTO CIO</w:t>
      </w:r>
      <w:r w:rsidR="00FB1B87" w:rsidRPr="005E424C">
        <w:rPr>
          <w:b/>
          <w:sz w:val="22"/>
          <w:szCs w:val="22"/>
        </w:rPr>
        <w:t>’</w:t>
      </w:r>
      <w:r w:rsidRPr="005E424C">
        <w:rPr>
          <w:b/>
          <w:sz w:val="22"/>
          <w:szCs w:val="22"/>
        </w:rPr>
        <w:t xml:space="preserve"> PREMESSO SI CONVIENE CHE</w:t>
      </w:r>
    </w:p>
    <w:p w14:paraId="0599CBF0" w14:textId="77777777" w:rsidR="00A3779C" w:rsidRPr="005E424C" w:rsidRDefault="00A3779C" w:rsidP="000E1180">
      <w:pPr>
        <w:pStyle w:val="NormalWeb"/>
        <w:shd w:val="clear" w:color="auto" w:fill="FFFFFF"/>
        <w:spacing w:line="360" w:lineRule="auto"/>
        <w:ind w:left="284"/>
        <w:jc w:val="center"/>
        <w:rPr>
          <w:b/>
          <w:sz w:val="22"/>
          <w:szCs w:val="22"/>
        </w:rPr>
      </w:pPr>
    </w:p>
    <w:p w14:paraId="7831786C" w14:textId="77777777" w:rsidR="000E1180" w:rsidRPr="005E424C" w:rsidRDefault="000E1180" w:rsidP="000E1180">
      <w:pPr>
        <w:pStyle w:val="NormalWeb"/>
        <w:shd w:val="clear" w:color="auto" w:fill="FFFFFF"/>
        <w:spacing w:before="0" w:beforeAutospacing="0" w:after="0" w:afterAutospacing="0" w:line="360" w:lineRule="auto"/>
        <w:ind w:left="284"/>
        <w:jc w:val="center"/>
        <w:rPr>
          <w:sz w:val="22"/>
          <w:szCs w:val="22"/>
        </w:rPr>
      </w:pPr>
      <w:r w:rsidRPr="005E424C">
        <w:rPr>
          <w:sz w:val="22"/>
          <w:szCs w:val="22"/>
        </w:rPr>
        <w:t>Art. 1</w:t>
      </w:r>
    </w:p>
    <w:p w14:paraId="1CE5B6F4" w14:textId="77777777" w:rsidR="000E1180" w:rsidRPr="005E424C" w:rsidRDefault="000E1180" w:rsidP="000E1180">
      <w:pPr>
        <w:pStyle w:val="NormalWeb"/>
        <w:shd w:val="clear" w:color="auto" w:fill="FFFFFF"/>
        <w:spacing w:before="0" w:beforeAutospacing="0" w:after="0" w:afterAutospacing="0" w:line="360" w:lineRule="auto"/>
        <w:ind w:left="284"/>
        <w:jc w:val="center"/>
        <w:rPr>
          <w:b/>
          <w:i/>
          <w:sz w:val="22"/>
          <w:szCs w:val="22"/>
        </w:rPr>
      </w:pPr>
      <w:r w:rsidRPr="005E424C">
        <w:rPr>
          <w:b/>
          <w:i/>
          <w:sz w:val="22"/>
          <w:szCs w:val="22"/>
        </w:rPr>
        <w:t xml:space="preserve"> Oggetto</w:t>
      </w:r>
    </w:p>
    <w:p w14:paraId="33A881E3" w14:textId="77777777" w:rsidR="006A2951" w:rsidRDefault="006A2951" w:rsidP="006A2951">
      <w:pPr>
        <w:pStyle w:val="NormalWeb"/>
        <w:shd w:val="clear" w:color="auto" w:fill="FFFFFF"/>
        <w:spacing w:before="0" w:beforeAutospacing="0" w:line="360" w:lineRule="auto"/>
        <w:rPr>
          <w:sz w:val="22"/>
          <w:szCs w:val="22"/>
        </w:rPr>
      </w:pPr>
      <w:r w:rsidRPr="005E424C">
        <w:rPr>
          <w:sz w:val="22"/>
          <w:szCs w:val="22"/>
        </w:rPr>
        <w:t xml:space="preserve">Con il presente accordo vengono disciplinati i </w:t>
      </w:r>
      <w:r w:rsidRPr="00B23AC3">
        <w:rPr>
          <w:sz w:val="22"/>
          <w:szCs w:val="22"/>
        </w:rPr>
        <w:t>rapporti tra l</w:t>
      </w:r>
      <w:r>
        <w:rPr>
          <w:sz w:val="22"/>
          <w:szCs w:val="22"/>
        </w:rPr>
        <w:t>a</w:t>
      </w:r>
      <w:r w:rsidRPr="00B23AC3">
        <w:rPr>
          <w:sz w:val="22"/>
          <w:szCs w:val="22"/>
        </w:rPr>
        <w:t xml:space="preserve"> competent</w:t>
      </w:r>
      <w:r>
        <w:rPr>
          <w:sz w:val="22"/>
          <w:szCs w:val="22"/>
        </w:rPr>
        <w:t>e</w:t>
      </w:r>
      <w:r w:rsidRPr="00B23AC3">
        <w:rPr>
          <w:sz w:val="22"/>
          <w:szCs w:val="22"/>
        </w:rPr>
        <w:t xml:space="preserve"> Autorità nazional</w:t>
      </w:r>
      <w:r>
        <w:rPr>
          <w:sz w:val="22"/>
          <w:szCs w:val="22"/>
        </w:rPr>
        <w:t>e</w:t>
      </w:r>
      <w:r w:rsidRPr="00B23AC3">
        <w:rPr>
          <w:sz w:val="22"/>
          <w:szCs w:val="22"/>
        </w:rPr>
        <w:t xml:space="preserve"> di g</w:t>
      </w:r>
      <w:r>
        <w:rPr>
          <w:sz w:val="22"/>
          <w:szCs w:val="22"/>
        </w:rPr>
        <w:t xml:space="preserve">estione dell’Agenzia nazionale per le politiche attive del lavoro (di seguito “Anpal”), </w:t>
      </w:r>
      <w:r w:rsidRPr="005E424C">
        <w:rPr>
          <w:sz w:val="22"/>
          <w:szCs w:val="22"/>
        </w:rPr>
        <w:t>e l</w:t>
      </w:r>
      <w:r>
        <w:rPr>
          <w:sz w:val="22"/>
          <w:szCs w:val="22"/>
        </w:rPr>
        <w:t xml:space="preserve">a Regione </w:t>
      </w:r>
      <w:proofErr w:type="spellStart"/>
      <w:r w:rsidRPr="00AD3083">
        <w:rPr>
          <w:color w:val="FF0000"/>
          <w:sz w:val="22"/>
          <w:szCs w:val="22"/>
        </w:rPr>
        <w:t>xxxx</w:t>
      </w:r>
      <w:proofErr w:type="spellEnd"/>
      <w:r w:rsidRPr="005E424C">
        <w:rPr>
          <w:sz w:val="22"/>
          <w:szCs w:val="22"/>
        </w:rPr>
        <w:t xml:space="preserve">, in qualità di Organismo Intermedio </w:t>
      </w:r>
      <w:r w:rsidRPr="00EB4B37">
        <w:rPr>
          <w:sz w:val="22"/>
          <w:szCs w:val="22"/>
        </w:rPr>
        <w:t xml:space="preserve">(di seguito </w:t>
      </w:r>
      <w:r>
        <w:rPr>
          <w:sz w:val="22"/>
          <w:szCs w:val="22"/>
        </w:rPr>
        <w:t>“</w:t>
      </w:r>
      <w:r w:rsidRPr="00EB4B37">
        <w:rPr>
          <w:sz w:val="22"/>
          <w:szCs w:val="22"/>
        </w:rPr>
        <w:t>OI</w:t>
      </w:r>
      <w:r>
        <w:rPr>
          <w:sz w:val="22"/>
          <w:szCs w:val="22"/>
        </w:rPr>
        <w:t>”</w:t>
      </w:r>
      <w:r w:rsidRPr="00EB4B37">
        <w:rPr>
          <w:sz w:val="22"/>
          <w:szCs w:val="22"/>
        </w:rPr>
        <w:t>)</w:t>
      </w:r>
      <w:r w:rsidRPr="005E424C">
        <w:rPr>
          <w:sz w:val="22"/>
          <w:szCs w:val="22"/>
        </w:rPr>
        <w:t xml:space="preserve">, in merito alla domanda di accesso al FEG </w:t>
      </w:r>
      <w:proofErr w:type="spellStart"/>
      <w:r w:rsidRPr="00AD3083">
        <w:rPr>
          <w:color w:val="FF0000"/>
          <w:sz w:val="22"/>
          <w:szCs w:val="22"/>
        </w:rPr>
        <w:t>xxxx</w:t>
      </w:r>
      <w:proofErr w:type="spellEnd"/>
      <w:r w:rsidRPr="005E424C">
        <w:rPr>
          <w:sz w:val="22"/>
          <w:szCs w:val="22"/>
        </w:rPr>
        <w:t>, il cui</w:t>
      </w:r>
      <w:r w:rsidRPr="000049A2">
        <w:rPr>
          <w:sz w:val="22"/>
          <w:szCs w:val="22"/>
        </w:rPr>
        <w:t xml:space="preserve"> </w:t>
      </w:r>
      <w:r w:rsidRPr="00771102">
        <w:rPr>
          <w:sz w:val="22"/>
          <w:szCs w:val="22"/>
        </w:rPr>
        <w:t xml:space="preserve">costo totale ammonta ad euro </w:t>
      </w:r>
      <w:proofErr w:type="spellStart"/>
      <w:r w:rsidRPr="00AD3083">
        <w:rPr>
          <w:color w:val="FF0000"/>
          <w:sz w:val="22"/>
          <w:szCs w:val="22"/>
        </w:rPr>
        <w:t>xxxx</w:t>
      </w:r>
      <w:proofErr w:type="spellEnd"/>
      <w:r w:rsidRPr="00771102">
        <w:rPr>
          <w:sz w:val="22"/>
          <w:szCs w:val="22"/>
        </w:rPr>
        <w:t xml:space="preserve">, di cui euro </w:t>
      </w:r>
      <w:proofErr w:type="spellStart"/>
      <w:r w:rsidRPr="00AD3083">
        <w:rPr>
          <w:color w:val="FF0000"/>
          <w:sz w:val="22"/>
          <w:szCs w:val="22"/>
        </w:rPr>
        <w:t>xxxx</w:t>
      </w:r>
      <w:proofErr w:type="spellEnd"/>
      <w:r w:rsidRPr="00AD3083">
        <w:rPr>
          <w:color w:val="FF0000"/>
          <w:sz w:val="22"/>
          <w:szCs w:val="22"/>
        </w:rPr>
        <w:t xml:space="preserve"> </w:t>
      </w:r>
      <w:r w:rsidRPr="00771102">
        <w:rPr>
          <w:sz w:val="22"/>
          <w:szCs w:val="22"/>
        </w:rPr>
        <w:t xml:space="preserve">a carico del FEG ed euro </w:t>
      </w:r>
      <w:proofErr w:type="spellStart"/>
      <w:r w:rsidRPr="00AD3083">
        <w:rPr>
          <w:color w:val="FF0000"/>
          <w:sz w:val="22"/>
          <w:szCs w:val="22"/>
        </w:rPr>
        <w:t>xxxx</w:t>
      </w:r>
      <w:proofErr w:type="spellEnd"/>
      <w:r w:rsidRPr="00AD3083">
        <w:rPr>
          <w:color w:val="FF0000"/>
          <w:sz w:val="22"/>
          <w:szCs w:val="22"/>
        </w:rPr>
        <w:t xml:space="preserve"> </w:t>
      </w:r>
      <w:r w:rsidRPr="00771102">
        <w:rPr>
          <w:sz w:val="22"/>
          <w:szCs w:val="22"/>
        </w:rPr>
        <w:t>a carico del cofinanziamento nazionale</w:t>
      </w:r>
      <w:r>
        <w:rPr>
          <w:sz w:val="22"/>
          <w:szCs w:val="22"/>
        </w:rPr>
        <w:t xml:space="preserve"> (Stato e Regione).</w:t>
      </w:r>
    </w:p>
    <w:p w14:paraId="628BB3BC" w14:textId="77777777" w:rsidR="006A2951" w:rsidRPr="00096E0D" w:rsidRDefault="006A2951" w:rsidP="006A2951">
      <w:pPr>
        <w:pStyle w:val="NormalWeb"/>
        <w:shd w:val="clear" w:color="auto" w:fill="FFFFFF"/>
        <w:spacing w:line="360" w:lineRule="auto"/>
        <w:rPr>
          <w:sz w:val="22"/>
          <w:szCs w:val="22"/>
        </w:rPr>
      </w:pPr>
      <w:r w:rsidRPr="00096E0D">
        <w:rPr>
          <w:sz w:val="22"/>
          <w:szCs w:val="22"/>
        </w:rPr>
        <w:t xml:space="preserve">Il pacchetto di misure </w:t>
      </w:r>
      <w:r>
        <w:rPr>
          <w:sz w:val="22"/>
          <w:szCs w:val="22"/>
        </w:rPr>
        <w:t>previsto da domanda</w:t>
      </w:r>
      <w:r w:rsidRPr="00096E0D">
        <w:rPr>
          <w:sz w:val="22"/>
          <w:szCs w:val="22"/>
        </w:rPr>
        <w:t xml:space="preserve"> prevede:</w:t>
      </w:r>
    </w:p>
    <w:p w14:paraId="247B1E12" w14:textId="77777777" w:rsidR="006A2951" w:rsidRPr="00096E0D" w:rsidRDefault="006A2951" w:rsidP="006A2951">
      <w:pPr>
        <w:pStyle w:val="NormalWeb"/>
        <w:numPr>
          <w:ilvl w:val="0"/>
          <w:numId w:val="8"/>
        </w:numPr>
        <w:shd w:val="clear" w:color="auto" w:fill="FFFFFF"/>
        <w:spacing w:line="360" w:lineRule="auto"/>
        <w:rPr>
          <w:sz w:val="22"/>
          <w:szCs w:val="22"/>
        </w:rPr>
      </w:pPr>
      <w:proofErr w:type="spellStart"/>
      <w:r w:rsidRPr="00AD3083">
        <w:rPr>
          <w:color w:val="FF0000"/>
          <w:sz w:val="22"/>
          <w:szCs w:val="22"/>
        </w:rPr>
        <w:t>xxxx</w:t>
      </w:r>
      <w:proofErr w:type="spellEnd"/>
      <w:r w:rsidRPr="00AD3083">
        <w:rPr>
          <w:color w:val="FF0000"/>
          <w:sz w:val="22"/>
          <w:szCs w:val="22"/>
        </w:rPr>
        <w:t xml:space="preserve"> </w:t>
      </w:r>
      <w:r w:rsidRPr="00096E0D">
        <w:rPr>
          <w:sz w:val="22"/>
          <w:szCs w:val="22"/>
        </w:rPr>
        <w:t xml:space="preserve">e attività di assistenza tecnica, a </w:t>
      </w:r>
      <w:r w:rsidRPr="00D5339B">
        <w:rPr>
          <w:sz w:val="22"/>
          <w:szCs w:val="22"/>
          <w:u w:val="single"/>
        </w:rPr>
        <w:t>titolarità regionale</w:t>
      </w:r>
      <w:r>
        <w:rPr>
          <w:sz w:val="22"/>
          <w:szCs w:val="22"/>
          <w:u w:val="single"/>
        </w:rPr>
        <w:t>,</w:t>
      </w:r>
      <w:r w:rsidRPr="009C2293">
        <w:rPr>
          <w:sz w:val="22"/>
          <w:szCs w:val="22"/>
        </w:rPr>
        <w:t xml:space="preserve"> </w:t>
      </w:r>
      <w:r w:rsidRPr="00096E0D">
        <w:rPr>
          <w:sz w:val="22"/>
          <w:szCs w:val="22"/>
        </w:rPr>
        <w:t xml:space="preserve">per un totale di euro </w:t>
      </w:r>
      <w:proofErr w:type="spellStart"/>
      <w:r w:rsidRPr="00AD3083">
        <w:rPr>
          <w:color w:val="FF0000"/>
          <w:sz w:val="22"/>
          <w:szCs w:val="22"/>
        </w:rPr>
        <w:t>xxxx</w:t>
      </w:r>
      <w:proofErr w:type="spellEnd"/>
      <w:r w:rsidRPr="00AD3083">
        <w:rPr>
          <w:color w:val="FF0000"/>
          <w:sz w:val="22"/>
          <w:szCs w:val="22"/>
        </w:rPr>
        <w:t xml:space="preserve"> </w:t>
      </w:r>
      <w:r w:rsidRPr="00096E0D">
        <w:rPr>
          <w:sz w:val="22"/>
          <w:szCs w:val="22"/>
        </w:rPr>
        <w:t xml:space="preserve">(di cui euro </w:t>
      </w:r>
      <w:proofErr w:type="spellStart"/>
      <w:r w:rsidRPr="00AD3083">
        <w:rPr>
          <w:color w:val="FF0000"/>
          <w:sz w:val="22"/>
          <w:szCs w:val="22"/>
        </w:rPr>
        <w:t>xxxx</w:t>
      </w:r>
      <w:proofErr w:type="spellEnd"/>
      <w:r w:rsidRPr="009F5578">
        <w:rPr>
          <w:sz w:val="22"/>
          <w:szCs w:val="22"/>
        </w:rPr>
        <w:t xml:space="preserve"> </w:t>
      </w:r>
      <w:r>
        <w:rPr>
          <w:sz w:val="22"/>
          <w:szCs w:val="22"/>
        </w:rPr>
        <w:t>a carico del FEG</w:t>
      </w:r>
      <w:r w:rsidRPr="00096E0D">
        <w:rPr>
          <w:sz w:val="22"/>
          <w:szCs w:val="22"/>
        </w:rPr>
        <w:t>);</w:t>
      </w:r>
    </w:p>
    <w:p w14:paraId="223D6C29" w14:textId="77777777" w:rsidR="006A2951" w:rsidRDefault="006A2951" w:rsidP="006A2951">
      <w:pPr>
        <w:pStyle w:val="NormalWeb"/>
        <w:numPr>
          <w:ilvl w:val="0"/>
          <w:numId w:val="8"/>
        </w:numPr>
        <w:shd w:val="clear" w:color="auto" w:fill="FFFFFF"/>
        <w:spacing w:before="0" w:beforeAutospacing="0" w:line="360" w:lineRule="auto"/>
        <w:rPr>
          <w:sz w:val="22"/>
          <w:szCs w:val="22"/>
        </w:rPr>
      </w:pPr>
      <w:proofErr w:type="spellStart"/>
      <w:r w:rsidRPr="00AD3083">
        <w:rPr>
          <w:color w:val="FF0000"/>
          <w:sz w:val="22"/>
          <w:szCs w:val="22"/>
        </w:rPr>
        <w:t>xxxx</w:t>
      </w:r>
      <w:proofErr w:type="spellEnd"/>
      <w:r w:rsidRPr="00AD3083">
        <w:rPr>
          <w:color w:val="FF0000"/>
          <w:sz w:val="22"/>
          <w:szCs w:val="22"/>
        </w:rPr>
        <w:t xml:space="preserve"> </w:t>
      </w:r>
      <w:r>
        <w:rPr>
          <w:sz w:val="22"/>
          <w:szCs w:val="22"/>
        </w:rPr>
        <w:t>e attività di assistenza tecnica</w:t>
      </w:r>
      <w:r w:rsidRPr="00096E0D">
        <w:rPr>
          <w:sz w:val="22"/>
          <w:szCs w:val="22"/>
        </w:rPr>
        <w:t xml:space="preserve">, a </w:t>
      </w:r>
      <w:r w:rsidRPr="00D5339B">
        <w:rPr>
          <w:sz w:val="22"/>
          <w:szCs w:val="22"/>
          <w:u w:val="single"/>
        </w:rPr>
        <w:t>titolarità dell’Anpal</w:t>
      </w:r>
      <w:r>
        <w:rPr>
          <w:sz w:val="22"/>
          <w:szCs w:val="22"/>
          <w:u w:val="single"/>
        </w:rPr>
        <w:t>,</w:t>
      </w:r>
      <w:r w:rsidRPr="006267BB">
        <w:rPr>
          <w:sz w:val="22"/>
          <w:szCs w:val="22"/>
        </w:rPr>
        <w:t xml:space="preserve"> </w:t>
      </w:r>
      <w:r w:rsidRPr="00096E0D">
        <w:rPr>
          <w:sz w:val="22"/>
          <w:szCs w:val="22"/>
        </w:rPr>
        <w:t xml:space="preserve">per un totale di </w:t>
      </w:r>
      <w:r>
        <w:rPr>
          <w:sz w:val="22"/>
          <w:szCs w:val="22"/>
        </w:rPr>
        <w:t>euro</w:t>
      </w:r>
      <w:r w:rsidRPr="009F5578">
        <w:rPr>
          <w:sz w:val="22"/>
          <w:szCs w:val="22"/>
        </w:rPr>
        <w:t xml:space="preserve"> </w:t>
      </w:r>
      <w:proofErr w:type="spellStart"/>
      <w:r w:rsidRPr="00AD3083">
        <w:rPr>
          <w:color w:val="FF0000"/>
          <w:sz w:val="22"/>
          <w:szCs w:val="22"/>
        </w:rPr>
        <w:t>xxxx</w:t>
      </w:r>
      <w:proofErr w:type="spellEnd"/>
      <w:r w:rsidRPr="00AD3083">
        <w:rPr>
          <w:color w:val="FF0000"/>
          <w:sz w:val="22"/>
          <w:szCs w:val="22"/>
        </w:rPr>
        <w:t xml:space="preserve"> </w:t>
      </w:r>
      <w:r w:rsidRPr="00096E0D">
        <w:rPr>
          <w:sz w:val="22"/>
          <w:szCs w:val="22"/>
        </w:rPr>
        <w:t xml:space="preserve">(di cui </w:t>
      </w:r>
      <w:r>
        <w:rPr>
          <w:sz w:val="22"/>
          <w:szCs w:val="22"/>
        </w:rPr>
        <w:t>euro</w:t>
      </w:r>
      <w:r w:rsidRPr="009F5578">
        <w:rPr>
          <w:sz w:val="22"/>
          <w:szCs w:val="22"/>
        </w:rPr>
        <w:t xml:space="preserve"> </w:t>
      </w:r>
      <w:proofErr w:type="spellStart"/>
      <w:r w:rsidRPr="00AD3083">
        <w:rPr>
          <w:color w:val="FF0000"/>
          <w:sz w:val="22"/>
          <w:szCs w:val="22"/>
        </w:rPr>
        <w:t>xxxx</w:t>
      </w:r>
      <w:proofErr w:type="spellEnd"/>
      <w:r>
        <w:rPr>
          <w:sz w:val="22"/>
          <w:szCs w:val="22"/>
        </w:rPr>
        <w:t xml:space="preserve"> a carico del FEG)</w:t>
      </w:r>
      <w:r w:rsidRPr="00096E0D">
        <w:rPr>
          <w:sz w:val="22"/>
          <w:szCs w:val="22"/>
        </w:rPr>
        <w:t>.</w:t>
      </w:r>
    </w:p>
    <w:p w14:paraId="296B2FA5" w14:textId="77777777" w:rsidR="000E1180" w:rsidRPr="002A226F" w:rsidRDefault="000E1180" w:rsidP="006A2951">
      <w:pPr>
        <w:pStyle w:val="NormalWeb"/>
        <w:shd w:val="clear" w:color="auto" w:fill="FFFFFF"/>
        <w:spacing w:line="360" w:lineRule="auto"/>
        <w:rPr>
          <w:sz w:val="22"/>
          <w:szCs w:val="22"/>
        </w:rPr>
      </w:pPr>
      <w:r w:rsidRPr="002A226F">
        <w:rPr>
          <w:sz w:val="22"/>
          <w:szCs w:val="22"/>
        </w:rPr>
        <w:t>La quota par</w:t>
      </w:r>
      <w:r w:rsidR="00C642AB" w:rsidRPr="002A226F">
        <w:rPr>
          <w:sz w:val="22"/>
          <w:szCs w:val="22"/>
        </w:rPr>
        <w:t>te del costo totale complessivo</w:t>
      </w:r>
      <w:r w:rsidRPr="002A226F">
        <w:rPr>
          <w:sz w:val="22"/>
          <w:szCs w:val="22"/>
        </w:rPr>
        <w:t xml:space="preserve"> relativa alle misure di AT è pari ad euro </w:t>
      </w:r>
      <w:proofErr w:type="spellStart"/>
      <w:r w:rsidR="006A2951" w:rsidRPr="00AD3083">
        <w:rPr>
          <w:color w:val="FF0000"/>
          <w:sz w:val="22"/>
          <w:szCs w:val="22"/>
        </w:rPr>
        <w:t>xxxx</w:t>
      </w:r>
      <w:proofErr w:type="spellEnd"/>
      <w:r w:rsidR="006A2951" w:rsidRPr="00AD3083">
        <w:rPr>
          <w:color w:val="FF0000"/>
          <w:sz w:val="22"/>
          <w:szCs w:val="22"/>
        </w:rPr>
        <w:t xml:space="preserve"> </w:t>
      </w:r>
      <w:r w:rsidRPr="00771102">
        <w:rPr>
          <w:sz w:val="22"/>
          <w:szCs w:val="22"/>
        </w:rPr>
        <w:t>così ripartita:</w:t>
      </w:r>
    </w:p>
    <w:p w14:paraId="100FA31D" w14:textId="77777777" w:rsidR="006A2951" w:rsidRDefault="000E1180" w:rsidP="006A2951">
      <w:pPr>
        <w:pStyle w:val="NormalWeb"/>
        <w:numPr>
          <w:ilvl w:val="0"/>
          <w:numId w:val="8"/>
        </w:numPr>
        <w:shd w:val="clear" w:color="auto" w:fill="FFFFFF"/>
        <w:spacing w:line="360" w:lineRule="auto"/>
        <w:rPr>
          <w:sz w:val="22"/>
          <w:szCs w:val="22"/>
        </w:rPr>
      </w:pPr>
      <w:r w:rsidRPr="002A226F">
        <w:rPr>
          <w:sz w:val="22"/>
          <w:szCs w:val="22"/>
        </w:rPr>
        <w:t xml:space="preserve">euro </w:t>
      </w:r>
      <w:proofErr w:type="spellStart"/>
      <w:r w:rsidR="006A2951" w:rsidRPr="00AD3083">
        <w:rPr>
          <w:color w:val="FF0000"/>
          <w:sz w:val="22"/>
          <w:szCs w:val="22"/>
        </w:rPr>
        <w:t>xxxx</w:t>
      </w:r>
      <w:proofErr w:type="spellEnd"/>
      <w:r w:rsidR="006A2951" w:rsidRPr="00AD3083">
        <w:rPr>
          <w:color w:val="FF0000"/>
          <w:sz w:val="22"/>
          <w:szCs w:val="22"/>
        </w:rPr>
        <w:t xml:space="preserve"> </w:t>
      </w:r>
      <w:r w:rsidRPr="00771102">
        <w:rPr>
          <w:sz w:val="22"/>
          <w:szCs w:val="22"/>
        </w:rPr>
        <w:t xml:space="preserve">per la </w:t>
      </w:r>
      <w:r w:rsidR="006A2951">
        <w:rPr>
          <w:sz w:val="22"/>
          <w:szCs w:val="22"/>
        </w:rPr>
        <w:t xml:space="preserve">Regione </w:t>
      </w:r>
      <w:proofErr w:type="spellStart"/>
      <w:r w:rsidR="006A2951" w:rsidRPr="00AD3083">
        <w:rPr>
          <w:color w:val="FF0000"/>
          <w:sz w:val="22"/>
          <w:szCs w:val="22"/>
        </w:rPr>
        <w:t>xxxx</w:t>
      </w:r>
      <w:proofErr w:type="spellEnd"/>
      <w:r w:rsidRPr="00771102">
        <w:rPr>
          <w:sz w:val="22"/>
          <w:szCs w:val="22"/>
        </w:rPr>
        <w:t xml:space="preserve">, di cui euro </w:t>
      </w:r>
      <w:proofErr w:type="spellStart"/>
      <w:r w:rsidR="006A2951" w:rsidRPr="00AD3083">
        <w:rPr>
          <w:color w:val="FF0000"/>
          <w:sz w:val="22"/>
          <w:szCs w:val="22"/>
        </w:rPr>
        <w:t>xxxx</w:t>
      </w:r>
      <w:proofErr w:type="spellEnd"/>
      <w:r w:rsidR="006A2951" w:rsidRPr="00AD3083">
        <w:rPr>
          <w:color w:val="FF0000"/>
          <w:sz w:val="22"/>
          <w:szCs w:val="22"/>
        </w:rPr>
        <w:t xml:space="preserve"> </w:t>
      </w:r>
      <w:r w:rsidRPr="00771102">
        <w:rPr>
          <w:sz w:val="22"/>
          <w:szCs w:val="22"/>
        </w:rPr>
        <w:t>a carico del FEG;</w:t>
      </w:r>
    </w:p>
    <w:p w14:paraId="42F13EAA" w14:textId="77777777" w:rsidR="000E1180" w:rsidRPr="006A2951" w:rsidRDefault="000E1180" w:rsidP="006A2951">
      <w:pPr>
        <w:pStyle w:val="NormalWeb"/>
        <w:numPr>
          <w:ilvl w:val="0"/>
          <w:numId w:val="8"/>
        </w:numPr>
        <w:shd w:val="clear" w:color="auto" w:fill="FFFFFF"/>
        <w:spacing w:line="360" w:lineRule="auto"/>
        <w:rPr>
          <w:sz w:val="22"/>
          <w:szCs w:val="22"/>
        </w:rPr>
      </w:pPr>
      <w:r w:rsidRPr="006A2951">
        <w:rPr>
          <w:sz w:val="22"/>
          <w:szCs w:val="22"/>
        </w:rPr>
        <w:lastRenderedPageBreak/>
        <w:t xml:space="preserve">euro </w:t>
      </w:r>
      <w:proofErr w:type="spellStart"/>
      <w:r w:rsidR="006A2951" w:rsidRPr="00AD3083">
        <w:rPr>
          <w:color w:val="FF0000"/>
          <w:sz w:val="22"/>
          <w:szCs w:val="22"/>
        </w:rPr>
        <w:t>xxxx</w:t>
      </w:r>
      <w:proofErr w:type="spellEnd"/>
      <w:r w:rsidR="006A2951" w:rsidRPr="00AD3083">
        <w:rPr>
          <w:color w:val="FF0000"/>
          <w:sz w:val="22"/>
          <w:szCs w:val="22"/>
        </w:rPr>
        <w:t xml:space="preserve"> </w:t>
      </w:r>
      <w:r w:rsidRPr="006A2951">
        <w:rPr>
          <w:sz w:val="22"/>
          <w:szCs w:val="22"/>
        </w:rPr>
        <w:t xml:space="preserve">per </w:t>
      </w:r>
      <w:r w:rsidR="006A2951">
        <w:rPr>
          <w:sz w:val="22"/>
          <w:szCs w:val="22"/>
        </w:rPr>
        <w:t>l’Anpal</w:t>
      </w:r>
      <w:r w:rsidRPr="006A2951">
        <w:rPr>
          <w:sz w:val="22"/>
          <w:szCs w:val="22"/>
        </w:rPr>
        <w:t xml:space="preserve">, di cui euro </w:t>
      </w:r>
      <w:proofErr w:type="spellStart"/>
      <w:r w:rsidR="006A2951" w:rsidRPr="00AD3083">
        <w:rPr>
          <w:color w:val="FF0000"/>
          <w:sz w:val="22"/>
          <w:szCs w:val="22"/>
        </w:rPr>
        <w:t>xxxx</w:t>
      </w:r>
      <w:proofErr w:type="spellEnd"/>
      <w:r w:rsidR="006A2951" w:rsidRPr="00AD3083">
        <w:rPr>
          <w:color w:val="FF0000"/>
          <w:sz w:val="22"/>
          <w:szCs w:val="22"/>
        </w:rPr>
        <w:t xml:space="preserve"> </w:t>
      </w:r>
      <w:r w:rsidRPr="006A2951">
        <w:rPr>
          <w:sz w:val="22"/>
          <w:szCs w:val="22"/>
        </w:rPr>
        <w:t>a carico del FEG.</w:t>
      </w:r>
    </w:p>
    <w:p w14:paraId="3BFDE343" w14:textId="77777777" w:rsidR="000E1180" w:rsidRPr="000049A2" w:rsidRDefault="000E1180" w:rsidP="006A2951">
      <w:pPr>
        <w:pStyle w:val="NormalWeb"/>
        <w:shd w:val="clear" w:color="auto" w:fill="FFFFFF"/>
        <w:spacing w:line="360" w:lineRule="auto"/>
        <w:rPr>
          <w:sz w:val="22"/>
          <w:szCs w:val="22"/>
        </w:rPr>
      </w:pPr>
      <w:r w:rsidRPr="000049A2">
        <w:rPr>
          <w:sz w:val="22"/>
          <w:szCs w:val="22"/>
        </w:rPr>
        <w:t>Nell</w:t>
      </w:r>
      <w:r w:rsidR="00FB1B87" w:rsidRPr="000049A2">
        <w:rPr>
          <w:sz w:val="22"/>
          <w:szCs w:val="22"/>
        </w:rPr>
        <w:t>’</w:t>
      </w:r>
      <w:r w:rsidRPr="000049A2">
        <w:rPr>
          <w:sz w:val="22"/>
          <w:szCs w:val="22"/>
        </w:rPr>
        <w:t>attuazione del presente accordo le Amministrazioni coinvolte cooperano paritariamente al pieno successo delle iniziative, nello spirito di partenariato e leale collaborazione.</w:t>
      </w:r>
    </w:p>
    <w:p w14:paraId="16046393" w14:textId="77777777" w:rsidR="000E1180" w:rsidRDefault="000E1180" w:rsidP="000E1180">
      <w:pPr>
        <w:pStyle w:val="NormalWeb"/>
        <w:shd w:val="clear" w:color="auto" w:fill="FFFFFF"/>
        <w:spacing w:before="0" w:beforeAutospacing="0" w:after="0" w:afterAutospacing="0" w:line="360" w:lineRule="auto"/>
        <w:ind w:left="284"/>
        <w:rPr>
          <w:sz w:val="22"/>
          <w:szCs w:val="22"/>
        </w:rPr>
      </w:pPr>
    </w:p>
    <w:p w14:paraId="416CB6E6" w14:textId="77777777" w:rsidR="00A3779C" w:rsidRPr="000049A2" w:rsidRDefault="00A3779C" w:rsidP="000E1180">
      <w:pPr>
        <w:pStyle w:val="NormalWeb"/>
        <w:shd w:val="clear" w:color="auto" w:fill="FFFFFF"/>
        <w:spacing w:before="0" w:beforeAutospacing="0" w:after="0" w:afterAutospacing="0" w:line="360" w:lineRule="auto"/>
        <w:ind w:left="284"/>
        <w:rPr>
          <w:sz w:val="22"/>
          <w:szCs w:val="22"/>
        </w:rPr>
      </w:pPr>
    </w:p>
    <w:p w14:paraId="02B16DC0" w14:textId="77777777" w:rsidR="000E1180" w:rsidRPr="000049A2" w:rsidRDefault="000E1180" w:rsidP="000E1180">
      <w:pPr>
        <w:pStyle w:val="NormalWeb"/>
        <w:shd w:val="clear" w:color="auto" w:fill="FFFFFF"/>
        <w:spacing w:before="0" w:beforeAutospacing="0" w:after="0" w:afterAutospacing="0" w:line="360" w:lineRule="auto"/>
        <w:ind w:left="284"/>
        <w:jc w:val="center"/>
        <w:rPr>
          <w:sz w:val="22"/>
          <w:szCs w:val="22"/>
        </w:rPr>
      </w:pPr>
      <w:r w:rsidRPr="000049A2">
        <w:rPr>
          <w:sz w:val="22"/>
          <w:szCs w:val="22"/>
        </w:rPr>
        <w:t>Art. 2</w:t>
      </w:r>
    </w:p>
    <w:p w14:paraId="6BCC0A35" w14:textId="77777777" w:rsidR="000E1180" w:rsidRPr="000049A2" w:rsidRDefault="000E1180" w:rsidP="000E1180">
      <w:pPr>
        <w:pStyle w:val="NormalWeb"/>
        <w:shd w:val="clear" w:color="auto" w:fill="FFFFFF"/>
        <w:spacing w:before="0" w:beforeAutospacing="0" w:after="0" w:afterAutospacing="0" w:line="360" w:lineRule="auto"/>
        <w:ind w:left="284"/>
        <w:jc w:val="center"/>
        <w:rPr>
          <w:b/>
          <w:i/>
          <w:sz w:val="22"/>
          <w:szCs w:val="22"/>
        </w:rPr>
      </w:pPr>
      <w:r w:rsidRPr="000049A2">
        <w:rPr>
          <w:b/>
          <w:i/>
          <w:sz w:val="22"/>
          <w:szCs w:val="22"/>
        </w:rPr>
        <w:t>Compiti del</w:t>
      </w:r>
      <w:r w:rsidR="00F07429">
        <w:rPr>
          <w:b/>
          <w:i/>
          <w:sz w:val="22"/>
          <w:szCs w:val="22"/>
        </w:rPr>
        <w:t>l’Anpal</w:t>
      </w:r>
    </w:p>
    <w:p w14:paraId="0DB07A96" w14:textId="77777777" w:rsidR="00F07429" w:rsidRDefault="00F07429" w:rsidP="00F07429">
      <w:pPr>
        <w:pStyle w:val="NormalWeb"/>
        <w:shd w:val="clear" w:color="auto" w:fill="FFFFFF"/>
        <w:spacing w:before="0" w:beforeAutospacing="0" w:after="0" w:afterAutospacing="0" w:line="360" w:lineRule="auto"/>
        <w:rPr>
          <w:sz w:val="22"/>
          <w:szCs w:val="22"/>
        </w:rPr>
      </w:pPr>
    </w:p>
    <w:p w14:paraId="465B831D" w14:textId="77777777" w:rsidR="00F07429" w:rsidRPr="00B23AC3" w:rsidRDefault="00F07429" w:rsidP="00F07429">
      <w:pPr>
        <w:pStyle w:val="NormalWeb"/>
        <w:shd w:val="clear" w:color="auto" w:fill="FFFFFF"/>
        <w:spacing w:before="0" w:beforeAutospacing="0" w:after="0" w:afterAutospacing="0" w:line="360" w:lineRule="auto"/>
        <w:rPr>
          <w:sz w:val="22"/>
          <w:szCs w:val="22"/>
        </w:rPr>
      </w:pPr>
      <w:r w:rsidRPr="000049A2">
        <w:rPr>
          <w:sz w:val="22"/>
          <w:szCs w:val="22"/>
        </w:rPr>
        <w:t xml:space="preserve">Sono in </w:t>
      </w:r>
      <w:r w:rsidRPr="00B23AC3">
        <w:rPr>
          <w:b/>
          <w:sz w:val="22"/>
          <w:szCs w:val="22"/>
        </w:rPr>
        <w:t>capo alle sotto indicate Autorità</w:t>
      </w:r>
      <w:r w:rsidRPr="00B23AC3">
        <w:rPr>
          <w:sz w:val="22"/>
          <w:szCs w:val="22"/>
        </w:rPr>
        <w:t xml:space="preserve"> i seguenti compiti:</w:t>
      </w:r>
    </w:p>
    <w:p w14:paraId="3FC1D956" w14:textId="77777777" w:rsidR="00F07429" w:rsidRPr="00B23AC3" w:rsidRDefault="00F07429" w:rsidP="00F07429">
      <w:pPr>
        <w:pStyle w:val="NormalWeb"/>
        <w:shd w:val="clear" w:color="auto" w:fill="FFFFFF"/>
        <w:spacing w:before="0" w:beforeAutospacing="0" w:after="0" w:afterAutospacing="0" w:line="360" w:lineRule="auto"/>
        <w:rPr>
          <w:b/>
          <w:sz w:val="22"/>
          <w:szCs w:val="22"/>
        </w:rPr>
      </w:pPr>
      <w:r w:rsidRPr="00B23AC3">
        <w:rPr>
          <w:b/>
          <w:sz w:val="22"/>
          <w:szCs w:val="22"/>
        </w:rPr>
        <w:t xml:space="preserve">Autorità di Gestione - </w:t>
      </w:r>
      <w:proofErr w:type="spellStart"/>
      <w:r w:rsidRPr="00B23AC3">
        <w:rPr>
          <w:b/>
          <w:sz w:val="22"/>
          <w:szCs w:val="22"/>
        </w:rPr>
        <w:t>AdG</w:t>
      </w:r>
      <w:proofErr w:type="spellEnd"/>
      <w:r w:rsidRPr="00B23AC3">
        <w:rPr>
          <w:b/>
          <w:sz w:val="22"/>
          <w:szCs w:val="22"/>
        </w:rPr>
        <w:t>:</w:t>
      </w:r>
    </w:p>
    <w:p w14:paraId="55DDA3F6" w14:textId="13C5D319" w:rsidR="00F07429" w:rsidRP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 xml:space="preserve">Riceve ed esamina la proposta di domanda di contributo a valere sul FEG inoltrata dalla Regione </w:t>
      </w:r>
      <w:proofErr w:type="spellStart"/>
      <w:r w:rsidR="00275FA7">
        <w:rPr>
          <w:sz w:val="22"/>
          <w:szCs w:val="22"/>
        </w:rPr>
        <w:t>xxxx</w:t>
      </w:r>
      <w:proofErr w:type="spellEnd"/>
      <w:r w:rsidR="00275FA7" w:rsidRPr="00F07429">
        <w:rPr>
          <w:sz w:val="22"/>
          <w:szCs w:val="22"/>
        </w:rPr>
        <w:t xml:space="preserve"> </w:t>
      </w:r>
      <w:r w:rsidRPr="00F07429">
        <w:rPr>
          <w:sz w:val="22"/>
          <w:szCs w:val="22"/>
        </w:rPr>
        <w:t xml:space="preserve">- OI. Nello specifico, esegue un controllo sulla correttezza formale e sui requisiti previsti per l’accesso al FEG di cui al Regolamento (UE) n. 1309/2013 </w:t>
      </w:r>
      <w:r w:rsidR="00501B48">
        <w:rPr>
          <w:sz w:val="22"/>
          <w:szCs w:val="22"/>
        </w:rPr>
        <w:t xml:space="preserve">e </w:t>
      </w:r>
      <w:proofErr w:type="spellStart"/>
      <w:r w:rsidR="00501B48">
        <w:rPr>
          <w:sz w:val="22"/>
          <w:szCs w:val="22"/>
        </w:rPr>
        <w:t>s.m.i.</w:t>
      </w:r>
      <w:proofErr w:type="spellEnd"/>
      <w:r w:rsidR="00501B48" w:rsidRPr="0041452A">
        <w:rPr>
          <w:sz w:val="22"/>
          <w:szCs w:val="22"/>
        </w:rPr>
        <w:t xml:space="preserve"> </w:t>
      </w:r>
      <w:r w:rsidRPr="00F07429">
        <w:rPr>
          <w:sz w:val="22"/>
          <w:szCs w:val="22"/>
        </w:rPr>
        <w:t>citato in premessa, sulla base della documentazione presentata dall’OI e delle informazioni acquisite nel corso di incontri o scambi effettuati su richiesta dell’</w:t>
      </w:r>
      <w:proofErr w:type="spellStart"/>
      <w:r w:rsidRPr="00F07429">
        <w:rPr>
          <w:sz w:val="22"/>
          <w:szCs w:val="22"/>
        </w:rPr>
        <w:t>AdG</w:t>
      </w:r>
      <w:proofErr w:type="spellEnd"/>
      <w:r w:rsidRPr="00F07429">
        <w:rPr>
          <w:sz w:val="22"/>
          <w:szCs w:val="22"/>
        </w:rPr>
        <w:t xml:space="preserve"> e/o dell’OI. Al termine di questa fase, la domanda viene inoltrata dall’</w:t>
      </w:r>
      <w:proofErr w:type="spellStart"/>
      <w:r w:rsidRPr="00F07429">
        <w:rPr>
          <w:sz w:val="22"/>
          <w:szCs w:val="22"/>
        </w:rPr>
        <w:t>AdG</w:t>
      </w:r>
      <w:proofErr w:type="spellEnd"/>
      <w:r w:rsidRPr="00F07429">
        <w:rPr>
          <w:sz w:val="22"/>
          <w:szCs w:val="22"/>
        </w:rPr>
        <w:t xml:space="preserve"> alla Commissione europea per le valutazioni di competenza al fine della concessione del contributo richiesto;</w:t>
      </w:r>
    </w:p>
    <w:p w14:paraId="32E7E5AA" w14:textId="77777777" w:rsid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Per tutta la durata delle attività e fino alla rendicontazione finale delle spese sostenute da parte dell’OI, l’</w:t>
      </w:r>
      <w:proofErr w:type="spellStart"/>
      <w:r w:rsidRPr="00F07429">
        <w:rPr>
          <w:sz w:val="22"/>
          <w:szCs w:val="22"/>
        </w:rPr>
        <w:t>AdG</w:t>
      </w:r>
      <w:proofErr w:type="spellEnd"/>
      <w:r w:rsidRPr="00F07429">
        <w:rPr>
          <w:sz w:val="22"/>
          <w:szCs w:val="22"/>
        </w:rPr>
        <w:t xml:space="preserve"> monitora l’avanzamento fisico, finanziario e procedurale, acquisendo trimestralmente i relativi dati attraverso procedure informatizzate. L’</w:t>
      </w:r>
      <w:proofErr w:type="spellStart"/>
      <w:r w:rsidRPr="00F07429">
        <w:rPr>
          <w:sz w:val="22"/>
          <w:szCs w:val="22"/>
        </w:rPr>
        <w:t>AdG</w:t>
      </w:r>
      <w:proofErr w:type="spellEnd"/>
      <w:r w:rsidRPr="00F07429">
        <w:rPr>
          <w:sz w:val="22"/>
          <w:szCs w:val="22"/>
        </w:rPr>
        <w:t xml:space="preserve"> cura la tempestiva circolazione delle informazioni rilevanti verso l’OI e le altre Autorità nazionali e organizza riunioni con l’OI finalizzate al confronto e all’accompagnamento durante la fase attuativa;</w:t>
      </w:r>
    </w:p>
    <w:p w14:paraId="056287AC" w14:textId="77777777" w:rsidR="00F07429" w:rsidRPr="00F07429" w:rsidRDefault="00F07429" w:rsidP="00F07429">
      <w:pPr>
        <w:pStyle w:val="NormalWeb"/>
        <w:numPr>
          <w:ilvl w:val="0"/>
          <w:numId w:val="3"/>
        </w:numPr>
        <w:shd w:val="clear" w:color="auto" w:fill="FFFFFF"/>
        <w:spacing w:line="360" w:lineRule="auto"/>
        <w:ind w:left="709" w:hanging="283"/>
        <w:rPr>
          <w:sz w:val="22"/>
          <w:szCs w:val="22"/>
        </w:rPr>
      </w:pPr>
      <w:r>
        <w:rPr>
          <w:sz w:val="22"/>
          <w:szCs w:val="22"/>
        </w:rPr>
        <w:t>Nella fase iniziale di attuazione</w:t>
      </w:r>
      <w:r w:rsidR="003E7AF1">
        <w:rPr>
          <w:sz w:val="22"/>
          <w:szCs w:val="22"/>
        </w:rPr>
        <w:t>, l’</w:t>
      </w:r>
      <w:proofErr w:type="spellStart"/>
      <w:r w:rsidR="003E7AF1">
        <w:rPr>
          <w:sz w:val="22"/>
          <w:szCs w:val="22"/>
        </w:rPr>
        <w:t>AdG</w:t>
      </w:r>
      <w:proofErr w:type="spellEnd"/>
      <w:r>
        <w:rPr>
          <w:sz w:val="22"/>
          <w:szCs w:val="22"/>
        </w:rPr>
        <w:t xml:space="preserve"> </w:t>
      </w:r>
      <w:r w:rsidRPr="00F07429">
        <w:rPr>
          <w:sz w:val="22"/>
          <w:szCs w:val="22"/>
        </w:rPr>
        <w:t xml:space="preserve">verifica che il Sistema di Gestione e Controllo di dettaglio adottato dall’OI sia coerente con quanto previsto nella domanda di contributo, con </w:t>
      </w:r>
      <w:r>
        <w:rPr>
          <w:sz w:val="22"/>
          <w:szCs w:val="22"/>
        </w:rPr>
        <w:t xml:space="preserve">il presente Accordo </w:t>
      </w:r>
      <w:r w:rsidRPr="00F07429">
        <w:rPr>
          <w:sz w:val="22"/>
          <w:szCs w:val="22"/>
        </w:rPr>
        <w:t>e con le linee guida fornite, e che dia garanzia di una corretta realizzazione dell’intervento. Tale controllo viene effettuato mediane “audit di sistema” on desk e in loco e adeguatamente documentato al fine di ottenere una “</w:t>
      </w:r>
      <w:proofErr w:type="spellStart"/>
      <w:r w:rsidRPr="00F07429">
        <w:rPr>
          <w:sz w:val="22"/>
          <w:szCs w:val="22"/>
        </w:rPr>
        <w:t>reasonable</w:t>
      </w:r>
      <w:proofErr w:type="spellEnd"/>
      <w:r w:rsidRPr="00F07429">
        <w:rPr>
          <w:sz w:val="22"/>
          <w:szCs w:val="22"/>
        </w:rPr>
        <w:t xml:space="preserve"> </w:t>
      </w:r>
      <w:proofErr w:type="spellStart"/>
      <w:r w:rsidRPr="00F07429">
        <w:rPr>
          <w:sz w:val="22"/>
          <w:szCs w:val="22"/>
        </w:rPr>
        <w:t>assurance</w:t>
      </w:r>
      <w:proofErr w:type="spellEnd"/>
      <w:r w:rsidRPr="00F07429">
        <w:rPr>
          <w:sz w:val="22"/>
          <w:szCs w:val="22"/>
        </w:rPr>
        <w:t>” sull’affidabilità del S</w:t>
      </w:r>
      <w:r>
        <w:rPr>
          <w:sz w:val="22"/>
          <w:szCs w:val="22"/>
        </w:rPr>
        <w:t xml:space="preserve">istema </w:t>
      </w:r>
      <w:r w:rsidRPr="00F07429">
        <w:rPr>
          <w:sz w:val="22"/>
          <w:szCs w:val="22"/>
        </w:rPr>
        <w:t>proposto dall’OI. L’</w:t>
      </w:r>
      <w:proofErr w:type="spellStart"/>
      <w:r w:rsidRPr="00F07429">
        <w:rPr>
          <w:sz w:val="22"/>
          <w:szCs w:val="22"/>
        </w:rPr>
        <w:t>AdG</w:t>
      </w:r>
      <w:proofErr w:type="spellEnd"/>
      <w:r w:rsidRPr="00F07429">
        <w:rPr>
          <w:sz w:val="22"/>
          <w:szCs w:val="22"/>
        </w:rPr>
        <w:t xml:space="preserve"> assicura, se del caso, adeguato follow up. La formalizzazione di tali controlli e follow up</w:t>
      </w:r>
      <w:r w:rsidR="0007607F">
        <w:rPr>
          <w:sz w:val="22"/>
          <w:szCs w:val="22"/>
        </w:rPr>
        <w:t xml:space="preserve"> viene </w:t>
      </w:r>
      <w:r w:rsidRPr="00F07429">
        <w:rPr>
          <w:sz w:val="22"/>
          <w:szCs w:val="22"/>
        </w:rPr>
        <w:t xml:space="preserve">inviata </w:t>
      </w:r>
      <w:proofErr w:type="spellStart"/>
      <w:r w:rsidRPr="00F07429">
        <w:rPr>
          <w:sz w:val="22"/>
          <w:szCs w:val="22"/>
        </w:rPr>
        <w:t>all’AdA</w:t>
      </w:r>
      <w:proofErr w:type="spellEnd"/>
      <w:r w:rsidRPr="00F07429">
        <w:rPr>
          <w:sz w:val="22"/>
          <w:szCs w:val="22"/>
        </w:rPr>
        <w:t>.</w:t>
      </w:r>
    </w:p>
    <w:p w14:paraId="2FFB8DF4" w14:textId="77777777" w:rsidR="00F07429" w:rsidRP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Prende regolare visione dei rapporti di controllo e audit elaborati dalle Autorità nazionali al fine di adottare, se necessario, eventuali appropriate misure preventive e/o correttive;</w:t>
      </w:r>
    </w:p>
    <w:p w14:paraId="60819385" w14:textId="77777777" w:rsidR="00F07429" w:rsidRP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Nella fase di chiusura delle attività, l’</w:t>
      </w:r>
      <w:proofErr w:type="spellStart"/>
      <w:r w:rsidRPr="00F07429">
        <w:rPr>
          <w:sz w:val="22"/>
          <w:szCs w:val="22"/>
        </w:rPr>
        <w:t>AdG</w:t>
      </w:r>
      <w:proofErr w:type="spellEnd"/>
      <w:r w:rsidRPr="00F07429">
        <w:rPr>
          <w:sz w:val="22"/>
          <w:szCs w:val="22"/>
        </w:rPr>
        <w:t xml:space="preserve"> opera un controllo sull’attuazione complessiva delle misure mediante l’esame della rendicontazione predisposta dall’OI, verificandone la correttezza formale, la coerenza dei dati anche con il sistema di monitoraggio e la rispondenza ai principi di sana gestione </w:t>
      </w:r>
      <w:r w:rsidRPr="00F07429">
        <w:rPr>
          <w:sz w:val="22"/>
          <w:szCs w:val="22"/>
        </w:rPr>
        <w:lastRenderedPageBreak/>
        <w:t>finanziaria. Nel caso di informazioni carenti, vengono richieste integrazioni e/o rettifiche della documentazione inoltrata;</w:t>
      </w:r>
    </w:p>
    <w:p w14:paraId="660532E6" w14:textId="77777777" w:rsidR="00F07429" w:rsidRP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 xml:space="preserve">Procede all’inoltro della documentazione di rendicontazione all’Autorità di </w:t>
      </w:r>
      <w:r>
        <w:rPr>
          <w:sz w:val="22"/>
          <w:szCs w:val="22"/>
        </w:rPr>
        <w:t>Audit</w:t>
      </w:r>
      <w:r w:rsidRPr="00F07429">
        <w:rPr>
          <w:sz w:val="22"/>
          <w:szCs w:val="22"/>
        </w:rPr>
        <w:t xml:space="preserve"> per i successivi controlli di competenza; </w:t>
      </w:r>
    </w:p>
    <w:p w14:paraId="707E9CBC" w14:textId="27403223" w:rsidR="00F07429" w:rsidRP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Entro 6 mesi dalla conclusione dell’intervento, invia alla Commissione europea i documenti relativi alla chiusura delle attività finanziate mediante il Sistema SFC2014. In particolare, assicura la trasmissione della relazione sull’esecuzione del contributo finanziario, del piano finanziario consuntivo</w:t>
      </w:r>
      <w:r w:rsidR="00501B48">
        <w:rPr>
          <w:sz w:val="22"/>
          <w:szCs w:val="22"/>
        </w:rPr>
        <w:t xml:space="preserve">, </w:t>
      </w:r>
      <w:r w:rsidRPr="00F07429">
        <w:rPr>
          <w:sz w:val="22"/>
          <w:szCs w:val="22"/>
        </w:rPr>
        <w:t>del riepilogo delle informazioni sui lavoratori che hanno beneficiato del contributo FEG</w:t>
      </w:r>
      <w:r w:rsidR="00501B48">
        <w:rPr>
          <w:sz w:val="22"/>
          <w:szCs w:val="22"/>
        </w:rPr>
        <w:t xml:space="preserve"> e del Parere di audit dell’Autorità di audit</w:t>
      </w:r>
      <w:r>
        <w:rPr>
          <w:sz w:val="22"/>
          <w:szCs w:val="22"/>
        </w:rPr>
        <w:t>, in collaborazione con l’Autorità di Certificazione</w:t>
      </w:r>
      <w:r w:rsidRPr="00F07429">
        <w:rPr>
          <w:sz w:val="22"/>
          <w:szCs w:val="22"/>
        </w:rPr>
        <w:t xml:space="preserve">; </w:t>
      </w:r>
    </w:p>
    <w:p w14:paraId="444FC9D0" w14:textId="77777777" w:rsidR="00F07429" w:rsidRPr="00F07429" w:rsidRDefault="00F07429" w:rsidP="00F07429">
      <w:pPr>
        <w:pStyle w:val="NormalWeb"/>
        <w:numPr>
          <w:ilvl w:val="0"/>
          <w:numId w:val="3"/>
        </w:numPr>
        <w:shd w:val="clear" w:color="auto" w:fill="FFFFFF"/>
        <w:spacing w:line="360" w:lineRule="auto"/>
        <w:ind w:left="709" w:hanging="283"/>
        <w:rPr>
          <w:sz w:val="22"/>
          <w:szCs w:val="22"/>
        </w:rPr>
      </w:pPr>
      <w:r w:rsidRPr="00F07429">
        <w:rPr>
          <w:sz w:val="22"/>
          <w:szCs w:val="22"/>
        </w:rPr>
        <w:t>Coinvolge l’OI in momenti di sensibilizzazione, di informazione e di approfondimento, utili alla promozione e all’incremento dell’efficacia dell’azione di cui al presente Accordo.</w:t>
      </w:r>
    </w:p>
    <w:p w14:paraId="43FE1198" w14:textId="77777777" w:rsidR="000E1180" w:rsidRDefault="000E1180" w:rsidP="000E1180">
      <w:pPr>
        <w:pStyle w:val="NormalWeb"/>
        <w:shd w:val="clear" w:color="auto" w:fill="FFFFFF"/>
        <w:spacing w:before="0" w:beforeAutospacing="0" w:after="0" w:afterAutospacing="0" w:line="360" w:lineRule="auto"/>
        <w:rPr>
          <w:sz w:val="22"/>
          <w:szCs w:val="22"/>
        </w:rPr>
      </w:pPr>
    </w:p>
    <w:p w14:paraId="04F5D6AE" w14:textId="77777777" w:rsidR="00A3779C" w:rsidRPr="000049A2" w:rsidRDefault="00A3779C" w:rsidP="000E1180">
      <w:pPr>
        <w:pStyle w:val="NormalWeb"/>
        <w:shd w:val="clear" w:color="auto" w:fill="FFFFFF"/>
        <w:spacing w:before="0" w:beforeAutospacing="0" w:after="0" w:afterAutospacing="0" w:line="360" w:lineRule="auto"/>
        <w:rPr>
          <w:sz w:val="22"/>
          <w:szCs w:val="22"/>
        </w:rPr>
      </w:pPr>
    </w:p>
    <w:p w14:paraId="6639783F" w14:textId="77777777" w:rsidR="000E1180" w:rsidRPr="000049A2" w:rsidRDefault="000E1180" w:rsidP="000E1180">
      <w:pPr>
        <w:pStyle w:val="NormalWeb"/>
        <w:shd w:val="clear" w:color="auto" w:fill="FFFFFF"/>
        <w:spacing w:before="0" w:beforeAutospacing="0" w:after="0" w:afterAutospacing="0" w:line="360" w:lineRule="auto"/>
        <w:ind w:left="284"/>
        <w:jc w:val="center"/>
        <w:rPr>
          <w:sz w:val="22"/>
          <w:szCs w:val="22"/>
        </w:rPr>
      </w:pPr>
      <w:r w:rsidRPr="000049A2">
        <w:rPr>
          <w:sz w:val="22"/>
          <w:szCs w:val="22"/>
        </w:rPr>
        <w:t>Art. 3</w:t>
      </w:r>
    </w:p>
    <w:p w14:paraId="45C6FB14" w14:textId="77777777" w:rsidR="000E1180" w:rsidRPr="000049A2" w:rsidRDefault="000E1180" w:rsidP="000E1180">
      <w:pPr>
        <w:pStyle w:val="NormalWeb"/>
        <w:shd w:val="clear" w:color="auto" w:fill="FFFFFF"/>
        <w:spacing w:before="0" w:beforeAutospacing="0" w:after="0" w:afterAutospacing="0" w:line="360" w:lineRule="auto"/>
        <w:ind w:left="284"/>
        <w:jc w:val="center"/>
        <w:rPr>
          <w:b/>
          <w:i/>
          <w:sz w:val="22"/>
          <w:szCs w:val="22"/>
        </w:rPr>
      </w:pPr>
      <w:r w:rsidRPr="000049A2">
        <w:rPr>
          <w:b/>
          <w:i/>
          <w:sz w:val="22"/>
          <w:szCs w:val="22"/>
        </w:rPr>
        <w:t>Compiti dell</w:t>
      </w:r>
      <w:r w:rsidR="00FB1B87" w:rsidRPr="000049A2">
        <w:rPr>
          <w:b/>
          <w:i/>
          <w:sz w:val="22"/>
          <w:szCs w:val="22"/>
        </w:rPr>
        <w:t>’</w:t>
      </w:r>
      <w:r w:rsidRPr="000049A2">
        <w:rPr>
          <w:b/>
          <w:i/>
          <w:sz w:val="22"/>
          <w:szCs w:val="22"/>
        </w:rPr>
        <w:t>Organismo Intermedio</w:t>
      </w:r>
    </w:p>
    <w:p w14:paraId="7D9B0135" w14:textId="77777777" w:rsidR="007D16C1" w:rsidRPr="000049A2" w:rsidRDefault="007D16C1" w:rsidP="007D16C1">
      <w:pPr>
        <w:pStyle w:val="NormalWeb"/>
        <w:shd w:val="clear" w:color="auto" w:fill="FFFFFF"/>
        <w:spacing w:before="0" w:beforeAutospacing="0" w:after="0" w:afterAutospacing="0" w:line="360" w:lineRule="auto"/>
        <w:ind w:left="284"/>
        <w:rPr>
          <w:sz w:val="22"/>
          <w:szCs w:val="22"/>
        </w:rPr>
      </w:pPr>
      <w:r>
        <w:rPr>
          <w:sz w:val="22"/>
          <w:szCs w:val="22"/>
        </w:rPr>
        <w:t xml:space="preserve">La Regione </w:t>
      </w:r>
      <w:proofErr w:type="spellStart"/>
      <w:r w:rsidRPr="00AD3083">
        <w:rPr>
          <w:color w:val="FF0000"/>
          <w:sz w:val="22"/>
          <w:szCs w:val="22"/>
        </w:rPr>
        <w:t>xxxx</w:t>
      </w:r>
      <w:proofErr w:type="spellEnd"/>
      <w:r>
        <w:rPr>
          <w:sz w:val="22"/>
          <w:szCs w:val="22"/>
        </w:rPr>
        <w:t>,</w:t>
      </w:r>
      <w:r w:rsidRPr="000049A2">
        <w:rPr>
          <w:sz w:val="22"/>
          <w:szCs w:val="22"/>
        </w:rPr>
        <w:t xml:space="preserve"> in qualità di Organismo Intermedio</w:t>
      </w:r>
      <w:r>
        <w:rPr>
          <w:sz w:val="22"/>
          <w:szCs w:val="22"/>
        </w:rPr>
        <w:t xml:space="preserve"> (OI),</w:t>
      </w:r>
      <w:r w:rsidRPr="00B425FB">
        <w:rPr>
          <w:sz w:val="22"/>
          <w:szCs w:val="22"/>
        </w:rPr>
        <w:t xml:space="preserve"> </w:t>
      </w:r>
      <w:r>
        <w:rPr>
          <w:sz w:val="22"/>
          <w:szCs w:val="22"/>
        </w:rPr>
        <w:t>per le misure di propria competenza, di cui all’art. 1, comma 2, primo alinea del presente Accordo, esegue i seguenti compiti</w:t>
      </w:r>
      <w:r w:rsidRPr="000049A2">
        <w:rPr>
          <w:sz w:val="22"/>
          <w:szCs w:val="22"/>
        </w:rPr>
        <w:t>:</w:t>
      </w:r>
    </w:p>
    <w:p w14:paraId="3E8A5161" w14:textId="77777777" w:rsidR="007D16C1" w:rsidRPr="0041452A"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Adotta un sistema di gestione e controllo tale da garantire un utilizzo efficace e corretto dei fondi comunitari </w:t>
      </w:r>
      <w:r w:rsidRPr="0041452A">
        <w:rPr>
          <w:sz w:val="22"/>
          <w:szCs w:val="22"/>
        </w:rPr>
        <w:t>conformemente ai principi di sana gestione finanziaria;</w:t>
      </w:r>
    </w:p>
    <w:p w14:paraId="5B60CB48" w14:textId="4E3C834D"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41452A">
        <w:rPr>
          <w:sz w:val="22"/>
          <w:szCs w:val="22"/>
        </w:rPr>
        <w:t xml:space="preserve">Cura la progettazione delle azioni che compongono la </w:t>
      </w:r>
      <w:r w:rsidRPr="000049A2">
        <w:rPr>
          <w:sz w:val="22"/>
          <w:szCs w:val="22"/>
        </w:rPr>
        <w:t xml:space="preserve">domanda di </w:t>
      </w:r>
      <w:r>
        <w:rPr>
          <w:sz w:val="22"/>
          <w:szCs w:val="22"/>
        </w:rPr>
        <w:t>finanziamento</w:t>
      </w:r>
      <w:r w:rsidRPr="000049A2">
        <w:rPr>
          <w:sz w:val="22"/>
          <w:szCs w:val="22"/>
        </w:rPr>
        <w:t xml:space="preserve"> in coerenza con le </w:t>
      </w:r>
      <w:r w:rsidRPr="0041452A">
        <w:rPr>
          <w:sz w:val="22"/>
          <w:szCs w:val="22"/>
        </w:rPr>
        <w:t>disposizioni del Regolamento (UE) n. 1309/2013</w:t>
      </w:r>
      <w:r w:rsidR="00501B48">
        <w:rPr>
          <w:sz w:val="22"/>
          <w:szCs w:val="22"/>
        </w:rPr>
        <w:t xml:space="preserve"> e </w:t>
      </w:r>
      <w:proofErr w:type="spellStart"/>
      <w:r w:rsidR="00501B48">
        <w:rPr>
          <w:sz w:val="22"/>
          <w:szCs w:val="22"/>
        </w:rPr>
        <w:t>s.m.i.</w:t>
      </w:r>
      <w:proofErr w:type="spellEnd"/>
      <w:r w:rsidRPr="0041452A">
        <w:rPr>
          <w:sz w:val="22"/>
          <w:szCs w:val="22"/>
        </w:rPr>
        <w:t xml:space="preserve"> in relazione ai requisiti formali e sostanziali richiesti e la inoltra </w:t>
      </w:r>
      <w:r w:rsidRPr="000049A2">
        <w:rPr>
          <w:sz w:val="22"/>
          <w:szCs w:val="22"/>
        </w:rPr>
        <w:t>completa di tutti i doc</w:t>
      </w:r>
      <w:r>
        <w:rPr>
          <w:sz w:val="22"/>
          <w:szCs w:val="22"/>
        </w:rPr>
        <w:t>umenti di supporto necessari all’Anpal -</w:t>
      </w:r>
      <w:r w:rsidRPr="00B23AC3">
        <w:rPr>
          <w:sz w:val="22"/>
          <w:szCs w:val="22"/>
        </w:rPr>
        <w:t xml:space="preserve"> </w:t>
      </w:r>
      <w:proofErr w:type="spellStart"/>
      <w:r w:rsidRPr="00B23AC3">
        <w:rPr>
          <w:sz w:val="22"/>
          <w:szCs w:val="22"/>
        </w:rPr>
        <w:t>AdG</w:t>
      </w:r>
      <w:proofErr w:type="spellEnd"/>
      <w:r w:rsidRPr="00B23AC3">
        <w:rPr>
          <w:sz w:val="22"/>
          <w:szCs w:val="22"/>
        </w:rPr>
        <w:t>;</w:t>
      </w:r>
      <w:r w:rsidRPr="000049A2">
        <w:rPr>
          <w:sz w:val="22"/>
          <w:szCs w:val="22"/>
        </w:rPr>
        <w:t xml:space="preserve"> </w:t>
      </w:r>
    </w:p>
    <w:p w14:paraId="2B636937"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Gestisce le procedure di consultazione con le parti sociali;</w:t>
      </w:r>
    </w:p>
    <w:p w14:paraId="1FC83794" w14:textId="77777777" w:rsidR="007D16C1" w:rsidRPr="00A102CA"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Assicura, per quanto di propria competenza, che le azioni per le quali viene chiesto il contributo del </w:t>
      </w:r>
      <w:r w:rsidRPr="00A102CA">
        <w:rPr>
          <w:sz w:val="22"/>
          <w:szCs w:val="22"/>
        </w:rPr>
        <w:t>FEG non ricevano aiuti anche da altri strumenti finanziari comunitari;</w:t>
      </w:r>
    </w:p>
    <w:p w14:paraId="5F08DF03" w14:textId="77777777" w:rsidR="007D16C1" w:rsidRPr="00A102CA" w:rsidRDefault="007D16C1" w:rsidP="007D16C1">
      <w:pPr>
        <w:pStyle w:val="NormalWeb"/>
        <w:numPr>
          <w:ilvl w:val="0"/>
          <w:numId w:val="10"/>
        </w:numPr>
        <w:shd w:val="clear" w:color="auto" w:fill="FFFFFF"/>
        <w:spacing w:line="360" w:lineRule="auto"/>
        <w:rPr>
          <w:sz w:val="22"/>
          <w:szCs w:val="22"/>
        </w:rPr>
      </w:pPr>
      <w:r w:rsidRPr="00A102CA">
        <w:rPr>
          <w:sz w:val="22"/>
          <w:szCs w:val="22"/>
        </w:rPr>
        <w:t>Assicura la gestione amministrativa, finanziaria e procedurale delle operazioni;</w:t>
      </w:r>
    </w:p>
    <w:p w14:paraId="72606368" w14:textId="77777777" w:rsidR="007D16C1" w:rsidRPr="00A102CA" w:rsidRDefault="007D16C1" w:rsidP="007D16C1">
      <w:pPr>
        <w:pStyle w:val="NormalWeb"/>
        <w:numPr>
          <w:ilvl w:val="0"/>
          <w:numId w:val="10"/>
        </w:numPr>
        <w:shd w:val="clear" w:color="auto" w:fill="FFFFFF"/>
        <w:spacing w:line="360" w:lineRule="auto"/>
        <w:rPr>
          <w:sz w:val="22"/>
          <w:szCs w:val="22"/>
        </w:rPr>
      </w:pPr>
      <w:r w:rsidRPr="00A102CA">
        <w:rPr>
          <w:sz w:val="22"/>
          <w:szCs w:val="22"/>
        </w:rPr>
        <w:t>Svolge tutte le</w:t>
      </w:r>
      <w:r>
        <w:rPr>
          <w:sz w:val="22"/>
          <w:szCs w:val="22"/>
        </w:rPr>
        <w:t xml:space="preserve"> verifiche propedeutiche ai pagamenti in favore dei</w:t>
      </w:r>
      <w:r w:rsidRPr="00A102CA">
        <w:rPr>
          <w:sz w:val="22"/>
          <w:szCs w:val="22"/>
        </w:rPr>
        <w:t xml:space="preserve"> soggetti beneficiari/attuatori delle misure</w:t>
      </w:r>
      <w:r>
        <w:rPr>
          <w:sz w:val="22"/>
          <w:szCs w:val="22"/>
        </w:rPr>
        <w:t xml:space="preserve">, trasmettendo le fatture e le relative note di liquidazione e </w:t>
      </w:r>
      <w:r w:rsidRPr="00A102CA">
        <w:rPr>
          <w:sz w:val="22"/>
          <w:szCs w:val="22"/>
        </w:rPr>
        <w:t>a</w:t>
      </w:r>
      <w:r>
        <w:rPr>
          <w:sz w:val="22"/>
          <w:szCs w:val="22"/>
        </w:rPr>
        <w:t>ll’</w:t>
      </w:r>
      <w:r w:rsidRPr="00A102CA">
        <w:rPr>
          <w:sz w:val="22"/>
          <w:szCs w:val="22"/>
        </w:rPr>
        <w:t>A</w:t>
      </w:r>
      <w:r>
        <w:rPr>
          <w:sz w:val="22"/>
          <w:szCs w:val="22"/>
        </w:rPr>
        <w:t>npal per l’adozione dei conseguenti provvedimenti di</w:t>
      </w:r>
      <w:r w:rsidRPr="00B425FB">
        <w:rPr>
          <w:sz w:val="22"/>
          <w:szCs w:val="22"/>
        </w:rPr>
        <w:t xml:space="preserve"> </w:t>
      </w:r>
      <w:r>
        <w:rPr>
          <w:sz w:val="22"/>
          <w:szCs w:val="22"/>
        </w:rPr>
        <w:t>cui all’art. 2, comma 2, del presente Accordo</w:t>
      </w:r>
      <w:r w:rsidRPr="00A102CA">
        <w:rPr>
          <w:sz w:val="22"/>
          <w:szCs w:val="22"/>
        </w:rPr>
        <w:t>;</w:t>
      </w:r>
    </w:p>
    <w:p w14:paraId="76D28D81" w14:textId="77777777" w:rsidR="007D16C1" w:rsidRPr="0041452A"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A102CA">
        <w:rPr>
          <w:sz w:val="22"/>
          <w:szCs w:val="22"/>
        </w:rPr>
        <w:t xml:space="preserve">Trasmette </w:t>
      </w:r>
      <w:proofErr w:type="spellStart"/>
      <w:r w:rsidRPr="00A102CA">
        <w:rPr>
          <w:sz w:val="22"/>
          <w:szCs w:val="22"/>
        </w:rPr>
        <w:t>all’AdA</w:t>
      </w:r>
      <w:proofErr w:type="spellEnd"/>
      <w:r w:rsidRPr="00A102CA">
        <w:rPr>
          <w:sz w:val="22"/>
          <w:szCs w:val="22"/>
        </w:rPr>
        <w:t xml:space="preserve"> la descrizione</w:t>
      </w:r>
      <w:r w:rsidRPr="0041452A">
        <w:rPr>
          <w:sz w:val="22"/>
          <w:szCs w:val="22"/>
        </w:rPr>
        <w:t xml:space="preserve"> del proprio sistema di gestione e controllo e la informa circa le eventuali successive modifiche;</w:t>
      </w:r>
    </w:p>
    <w:p w14:paraId="068B9078" w14:textId="77777777" w:rsidR="007D16C1"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Garantisce che i soggetti attuatori siano selezionati conformemente alle norme comunitarie e nazionali e che sia rispettata la normativa applicabile in materia di pubblicità;</w:t>
      </w:r>
    </w:p>
    <w:p w14:paraId="3331EFC9" w14:textId="20EFDD4A" w:rsidR="00407C10" w:rsidRPr="000049A2" w:rsidRDefault="00407C10" w:rsidP="007D16C1">
      <w:pPr>
        <w:pStyle w:val="NormalWeb"/>
        <w:numPr>
          <w:ilvl w:val="0"/>
          <w:numId w:val="10"/>
        </w:numPr>
        <w:shd w:val="clear" w:color="auto" w:fill="FFFFFF"/>
        <w:spacing w:before="0" w:beforeAutospacing="0" w:after="0" w:afterAutospacing="0" w:line="360" w:lineRule="auto"/>
        <w:rPr>
          <w:sz w:val="22"/>
          <w:szCs w:val="22"/>
        </w:rPr>
      </w:pPr>
      <w:r>
        <w:rPr>
          <w:sz w:val="22"/>
          <w:szCs w:val="22"/>
        </w:rPr>
        <w:t>R</w:t>
      </w:r>
      <w:r w:rsidRPr="00407C10">
        <w:rPr>
          <w:sz w:val="22"/>
          <w:szCs w:val="22"/>
        </w:rPr>
        <w:t>ispett</w:t>
      </w:r>
      <w:r>
        <w:rPr>
          <w:sz w:val="22"/>
          <w:szCs w:val="22"/>
        </w:rPr>
        <w:t>a</w:t>
      </w:r>
      <w:r w:rsidRPr="00407C10">
        <w:rPr>
          <w:sz w:val="22"/>
          <w:szCs w:val="22"/>
        </w:rPr>
        <w:t xml:space="preserve"> le tempistiche imposte dal Regolamento FEG (art. 16, comma 4) in base al quale le azioni sono ammissibili entro 24 mesi dalla data di presentazione della domanda FEG. A tal fine, redige </w:t>
      </w:r>
      <w:r>
        <w:rPr>
          <w:sz w:val="22"/>
          <w:szCs w:val="22"/>
        </w:rPr>
        <w:t xml:space="preserve">il </w:t>
      </w:r>
      <w:r w:rsidRPr="00407C10">
        <w:rPr>
          <w:sz w:val="22"/>
          <w:szCs w:val="22"/>
        </w:rPr>
        <w:t xml:space="preserve">cronoprogramma </w:t>
      </w:r>
      <w:r w:rsidR="004617A7">
        <w:rPr>
          <w:sz w:val="22"/>
          <w:szCs w:val="22"/>
        </w:rPr>
        <w:t xml:space="preserve">come da modello </w:t>
      </w:r>
      <w:r>
        <w:rPr>
          <w:sz w:val="22"/>
          <w:szCs w:val="22"/>
        </w:rPr>
        <w:t xml:space="preserve">allegato al presente </w:t>
      </w:r>
      <w:r w:rsidRPr="00407C10">
        <w:rPr>
          <w:sz w:val="22"/>
          <w:szCs w:val="22"/>
        </w:rPr>
        <w:t xml:space="preserve">Accordo </w:t>
      </w:r>
      <w:r>
        <w:rPr>
          <w:sz w:val="22"/>
          <w:szCs w:val="22"/>
        </w:rPr>
        <w:t>e pr</w:t>
      </w:r>
      <w:r w:rsidR="00501B48">
        <w:rPr>
          <w:sz w:val="22"/>
          <w:szCs w:val="22"/>
        </w:rPr>
        <w:t>ovvede ad</w:t>
      </w:r>
      <w:r>
        <w:rPr>
          <w:sz w:val="22"/>
          <w:szCs w:val="22"/>
        </w:rPr>
        <w:t xml:space="preserve"> </w:t>
      </w:r>
      <w:r w:rsidRPr="00407C10">
        <w:rPr>
          <w:sz w:val="22"/>
          <w:szCs w:val="22"/>
        </w:rPr>
        <w:t>avvi</w:t>
      </w:r>
      <w:r>
        <w:rPr>
          <w:sz w:val="22"/>
          <w:szCs w:val="22"/>
        </w:rPr>
        <w:t xml:space="preserve">are </w:t>
      </w:r>
      <w:r w:rsidRPr="00407C10">
        <w:rPr>
          <w:sz w:val="22"/>
          <w:szCs w:val="22"/>
        </w:rPr>
        <w:t>le misure entro 12 mesi dalla presentazione della domanda</w:t>
      </w:r>
      <w:r w:rsidR="004617A7">
        <w:rPr>
          <w:sz w:val="22"/>
          <w:szCs w:val="22"/>
        </w:rPr>
        <w:t>;</w:t>
      </w:r>
    </w:p>
    <w:p w14:paraId="1DC8C199"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lastRenderedPageBreak/>
        <w:t xml:space="preserve">Assicura adeguata informazione e pubblicità dell’intervento, conformemente alla normativa comunitaria; </w:t>
      </w:r>
    </w:p>
    <w:p w14:paraId="39B7BA50"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Assicura che la parità tra uomini e donne e l’integrazione della prospettiva di genere siano promosse ed adotta misure adeguate </w:t>
      </w:r>
      <w:proofErr w:type="gramStart"/>
      <w:r w:rsidRPr="000049A2">
        <w:rPr>
          <w:sz w:val="22"/>
          <w:szCs w:val="22"/>
        </w:rPr>
        <w:t>per</w:t>
      </w:r>
      <w:proofErr w:type="gramEnd"/>
      <w:r w:rsidRPr="000049A2">
        <w:rPr>
          <w:sz w:val="22"/>
          <w:szCs w:val="22"/>
        </w:rPr>
        <w:t xml:space="preserve"> prevenire qualsiasi discriminazione; </w:t>
      </w:r>
    </w:p>
    <w:p w14:paraId="58735D96"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Esegue i controlli sui beneficiari al fine di verificare l’effettiva esecuzione delle spese dichiarate in relazione alle operazioni, nonché la conformità di tali spese alle norme comunitarie e nazionali ed alle finalità del FEG; verifica anche che i servizi cofinanziati siano effettivamente forniti;  </w:t>
      </w:r>
    </w:p>
    <w:p w14:paraId="5CDA2B1E"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Garantisce un sistema di contabilità separata o una codificazione contabile adeguata </w:t>
      </w:r>
      <w:proofErr w:type="gramStart"/>
      <w:r w:rsidRPr="000049A2">
        <w:rPr>
          <w:sz w:val="22"/>
          <w:szCs w:val="22"/>
        </w:rPr>
        <w:t>per</w:t>
      </w:r>
      <w:proofErr w:type="gramEnd"/>
      <w:r w:rsidRPr="000049A2">
        <w:rPr>
          <w:sz w:val="22"/>
          <w:szCs w:val="22"/>
        </w:rPr>
        <w:t xml:space="preserve"> tutte le transazioni relative all’operazione sia a livello di OI sia dei beneficiari;</w:t>
      </w:r>
    </w:p>
    <w:p w14:paraId="38B4FFC1"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Garantisce che tutti i documenti relativi alle spese ed agli audit siano conservati sia a livello di OI che a livello di beneficiario come disposto dal Regolamento (UE) n. 1309/201</w:t>
      </w:r>
      <w:r>
        <w:rPr>
          <w:sz w:val="22"/>
          <w:szCs w:val="22"/>
        </w:rPr>
        <w:t>3</w:t>
      </w:r>
      <w:r w:rsidRPr="000049A2">
        <w:rPr>
          <w:sz w:val="22"/>
          <w:szCs w:val="22"/>
        </w:rPr>
        <w:t xml:space="preserve"> art. 21 par.5;</w:t>
      </w:r>
    </w:p>
    <w:p w14:paraId="12C4717F" w14:textId="77777777" w:rsidR="007D16C1" w:rsidRPr="002A226F"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Comunica entro il mese successivo al termine di ogni trimestre, attraverso procedure informatizzate, i dati di monitoraggio fisico procedurale e finanziario ed in caso di eventuali problemi tecnici </w:t>
      </w:r>
      <w:r w:rsidRPr="00DF49E1">
        <w:rPr>
          <w:sz w:val="22"/>
          <w:szCs w:val="22"/>
        </w:rPr>
        <w:t xml:space="preserve">garantisce comunque il trasferimento dei dati </w:t>
      </w:r>
      <w:r w:rsidRPr="00F21B29">
        <w:rPr>
          <w:sz w:val="22"/>
          <w:szCs w:val="22"/>
        </w:rPr>
        <w:t>all’</w:t>
      </w:r>
      <w:proofErr w:type="spellStart"/>
      <w:r w:rsidRPr="00F21B29">
        <w:rPr>
          <w:sz w:val="22"/>
          <w:szCs w:val="22"/>
        </w:rPr>
        <w:t>AdG</w:t>
      </w:r>
      <w:proofErr w:type="spellEnd"/>
      <w:r w:rsidRPr="00F21B29">
        <w:rPr>
          <w:sz w:val="22"/>
          <w:szCs w:val="22"/>
        </w:rPr>
        <w:t xml:space="preserve"> attraverso files </w:t>
      </w:r>
      <w:proofErr w:type="spellStart"/>
      <w:r w:rsidRPr="00F21B29">
        <w:rPr>
          <w:sz w:val="22"/>
          <w:szCs w:val="22"/>
        </w:rPr>
        <w:t>excel</w:t>
      </w:r>
      <w:proofErr w:type="spellEnd"/>
      <w:r w:rsidRPr="00F21B29">
        <w:rPr>
          <w:sz w:val="22"/>
          <w:szCs w:val="22"/>
        </w:rPr>
        <w:t>;</w:t>
      </w:r>
    </w:p>
    <w:p w14:paraId="1542DB92" w14:textId="77777777" w:rsidR="007D16C1" w:rsidRPr="002A226F"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2A226F">
        <w:rPr>
          <w:sz w:val="22"/>
          <w:szCs w:val="22"/>
        </w:rPr>
        <w:t>Con le medesime modalità di cui al punto precedente, ai fini della valutazione ex post del FEG da parte della Commissione europea, comunica i dati sulla condizione lavorativa dei beneficiari (suddivisi per categoria di lavoratori e per tipo di iniziativa di cui sono stati beneficiari) a dodici mesi dal termine dell’intervento;</w:t>
      </w:r>
    </w:p>
    <w:p w14:paraId="40EE3FFD" w14:textId="77777777" w:rsidR="007D16C1" w:rsidRPr="002A226F" w:rsidRDefault="007D16C1" w:rsidP="007D16C1">
      <w:pPr>
        <w:pStyle w:val="NormalWeb"/>
        <w:numPr>
          <w:ilvl w:val="0"/>
          <w:numId w:val="10"/>
        </w:numPr>
        <w:shd w:val="clear" w:color="auto" w:fill="FFFFFF"/>
        <w:spacing w:before="0" w:beforeAutospacing="0" w:after="0" w:afterAutospacing="0" w:line="360" w:lineRule="auto"/>
        <w:rPr>
          <w:sz w:val="22"/>
          <w:szCs w:val="22"/>
        </w:rPr>
      </w:pPr>
      <w:r>
        <w:rPr>
          <w:sz w:val="22"/>
          <w:szCs w:val="22"/>
        </w:rPr>
        <w:t xml:space="preserve">Si </w:t>
      </w:r>
      <w:r w:rsidRPr="00DF49E1">
        <w:rPr>
          <w:sz w:val="22"/>
          <w:szCs w:val="22"/>
        </w:rPr>
        <w:t xml:space="preserve">assicura che i destinatari ultimi </w:t>
      </w:r>
      <w:r>
        <w:rPr>
          <w:sz w:val="22"/>
          <w:szCs w:val="22"/>
        </w:rPr>
        <w:t xml:space="preserve">dei pagamenti disposti dall’Anpal </w:t>
      </w:r>
      <w:r w:rsidRPr="00DF49E1">
        <w:rPr>
          <w:sz w:val="22"/>
          <w:szCs w:val="22"/>
        </w:rPr>
        <w:t xml:space="preserve">non abbiamo già percepito finanziamenti per la medesima finalità; </w:t>
      </w:r>
    </w:p>
    <w:p w14:paraId="0F199F7C" w14:textId="77777777" w:rsidR="007D16C1" w:rsidRPr="0041452A"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2A226F">
        <w:rPr>
          <w:sz w:val="22"/>
          <w:szCs w:val="22"/>
        </w:rPr>
        <w:t>Definisce e mette in</w:t>
      </w:r>
      <w:r w:rsidRPr="000049A2">
        <w:rPr>
          <w:sz w:val="22"/>
          <w:szCs w:val="22"/>
        </w:rPr>
        <w:t xml:space="preserve"> opera procedure per prevenire, individuare e rettificare le irregolarità. Se del caso</w:t>
      </w:r>
      <w:r>
        <w:rPr>
          <w:sz w:val="22"/>
          <w:szCs w:val="22"/>
        </w:rPr>
        <w:t>,</w:t>
      </w:r>
      <w:r w:rsidRPr="000049A2">
        <w:rPr>
          <w:sz w:val="22"/>
          <w:szCs w:val="22"/>
        </w:rPr>
        <w:t xml:space="preserve"> compila la scheda OLAF e la trasmette </w:t>
      </w:r>
      <w:r w:rsidRPr="0041452A">
        <w:rPr>
          <w:sz w:val="22"/>
          <w:szCs w:val="22"/>
        </w:rPr>
        <w:t>all’</w:t>
      </w:r>
      <w:proofErr w:type="spellStart"/>
      <w:r w:rsidRPr="0041452A">
        <w:rPr>
          <w:sz w:val="22"/>
          <w:szCs w:val="22"/>
        </w:rPr>
        <w:t>AdG</w:t>
      </w:r>
      <w:proofErr w:type="spellEnd"/>
      <w:r w:rsidRPr="0041452A">
        <w:rPr>
          <w:sz w:val="22"/>
          <w:szCs w:val="22"/>
        </w:rPr>
        <w:t xml:space="preserve"> per il successivo inoltro alla Commissione europea. Gestisce i recuperi e i contenziosi a livello dei beneficiari;</w:t>
      </w:r>
    </w:p>
    <w:p w14:paraId="650811F7"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2A226F">
        <w:rPr>
          <w:sz w:val="22"/>
          <w:szCs w:val="22"/>
        </w:rPr>
        <w:t xml:space="preserve">Entro </w:t>
      </w:r>
      <w:r w:rsidR="003C202B">
        <w:rPr>
          <w:sz w:val="22"/>
          <w:szCs w:val="22"/>
        </w:rPr>
        <w:t>10</w:t>
      </w:r>
      <w:r w:rsidRPr="002A226F">
        <w:rPr>
          <w:sz w:val="22"/>
          <w:szCs w:val="22"/>
        </w:rPr>
        <w:t xml:space="preserve"> </w:t>
      </w:r>
      <w:r w:rsidR="003C202B">
        <w:rPr>
          <w:sz w:val="22"/>
          <w:szCs w:val="22"/>
        </w:rPr>
        <w:t xml:space="preserve">settimane </w:t>
      </w:r>
      <w:r w:rsidRPr="002A226F">
        <w:rPr>
          <w:sz w:val="22"/>
          <w:szCs w:val="22"/>
        </w:rPr>
        <w:t>dalla conclusione dell’intervento, inoltra all’</w:t>
      </w:r>
      <w:proofErr w:type="spellStart"/>
      <w:r w:rsidRPr="002A226F">
        <w:rPr>
          <w:sz w:val="22"/>
          <w:szCs w:val="22"/>
        </w:rPr>
        <w:t>AdG</w:t>
      </w:r>
      <w:proofErr w:type="spellEnd"/>
      <w:r w:rsidRPr="00DF49E1">
        <w:rPr>
          <w:sz w:val="22"/>
          <w:szCs w:val="22"/>
        </w:rPr>
        <w:t xml:space="preserve"> i documenti relativi alla chiusura delle attività finanziate</w:t>
      </w:r>
      <w:r>
        <w:rPr>
          <w:sz w:val="22"/>
          <w:szCs w:val="22"/>
        </w:rPr>
        <w:t>.</w:t>
      </w:r>
      <w:r w:rsidRPr="00DF49E1">
        <w:rPr>
          <w:sz w:val="22"/>
          <w:szCs w:val="22"/>
        </w:rPr>
        <w:t xml:space="preserve"> </w:t>
      </w:r>
      <w:r>
        <w:rPr>
          <w:sz w:val="22"/>
          <w:szCs w:val="22"/>
        </w:rPr>
        <w:t>I</w:t>
      </w:r>
      <w:r w:rsidRPr="00DF49E1">
        <w:rPr>
          <w:sz w:val="22"/>
          <w:szCs w:val="22"/>
        </w:rPr>
        <w:t>n part</w:t>
      </w:r>
      <w:r w:rsidRPr="002A226F">
        <w:rPr>
          <w:sz w:val="22"/>
          <w:szCs w:val="22"/>
        </w:rPr>
        <w:t>icolare</w:t>
      </w:r>
      <w:r>
        <w:rPr>
          <w:sz w:val="22"/>
          <w:szCs w:val="22"/>
        </w:rPr>
        <w:t>,</w:t>
      </w:r>
      <w:r w:rsidRPr="000049A2">
        <w:rPr>
          <w:sz w:val="22"/>
          <w:szCs w:val="22"/>
        </w:rPr>
        <w:t xml:space="preserve"> assicura la trasmissione del rendiconto finanziario, completo dell’elenco complessivo dei singoli progetti con i rispettivi importi finanziati a livello di singola misura, e della relazione sull’esecuzione del contributo finanziario;</w:t>
      </w:r>
    </w:p>
    <w:p w14:paraId="01A61A3C" w14:textId="77777777" w:rsidR="007D16C1" w:rsidRPr="000049A2"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Garantisce che le quote di contributo FEG ricevute </w:t>
      </w:r>
      <w:r w:rsidRPr="0041452A">
        <w:rPr>
          <w:sz w:val="22"/>
          <w:szCs w:val="22"/>
        </w:rPr>
        <w:t>ma non ammissibili al finanziamento europeo, per qualsiasi motivazione, siano tempestivamente restituite all’</w:t>
      </w:r>
      <w:proofErr w:type="spellStart"/>
      <w:r w:rsidRPr="0041452A">
        <w:rPr>
          <w:sz w:val="22"/>
          <w:szCs w:val="22"/>
        </w:rPr>
        <w:t>AdG</w:t>
      </w:r>
      <w:proofErr w:type="spellEnd"/>
      <w:r w:rsidRPr="0041452A">
        <w:rPr>
          <w:sz w:val="22"/>
          <w:szCs w:val="22"/>
        </w:rPr>
        <w:t xml:space="preserve"> secondo le modalità dalla stessa comunicate. Allo stesso modo nel caso in cui il costo totale dell’azione rendicontata sia inferiore alle quote di contributo comunitario ricevuto, l’OI procederà alla loro puntuale restituzione</w:t>
      </w:r>
      <w:r w:rsidRPr="000049A2">
        <w:rPr>
          <w:sz w:val="22"/>
          <w:szCs w:val="22"/>
        </w:rPr>
        <w:t>;</w:t>
      </w:r>
    </w:p>
    <w:p w14:paraId="5C4919AE" w14:textId="77777777" w:rsidR="007D16C1" w:rsidRPr="0041452A"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0049A2">
        <w:rPr>
          <w:sz w:val="22"/>
          <w:szCs w:val="22"/>
        </w:rPr>
        <w:t xml:space="preserve">Si impegna a collaborare, ai fini dell’efficace espletamento dei controlli, con </w:t>
      </w:r>
      <w:proofErr w:type="spellStart"/>
      <w:r w:rsidRPr="000049A2">
        <w:rPr>
          <w:sz w:val="22"/>
          <w:szCs w:val="22"/>
        </w:rPr>
        <w:t>AdA</w:t>
      </w:r>
      <w:proofErr w:type="spellEnd"/>
      <w:r w:rsidRPr="000049A2">
        <w:rPr>
          <w:sz w:val="22"/>
          <w:szCs w:val="22"/>
        </w:rPr>
        <w:t xml:space="preserve"> e </w:t>
      </w:r>
      <w:proofErr w:type="spellStart"/>
      <w:r w:rsidRPr="000049A2">
        <w:rPr>
          <w:sz w:val="22"/>
          <w:szCs w:val="22"/>
        </w:rPr>
        <w:t>AdC</w:t>
      </w:r>
      <w:proofErr w:type="spellEnd"/>
      <w:r w:rsidRPr="000049A2">
        <w:rPr>
          <w:sz w:val="22"/>
          <w:szCs w:val="22"/>
        </w:rPr>
        <w:t xml:space="preserve"> ed attenersi alle modalità </w:t>
      </w:r>
      <w:r w:rsidRPr="0041452A">
        <w:rPr>
          <w:sz w:val="22"/>
          <w:szCs w:val="22"/>
        </w:rPr>
        <w:t>operative da queste definite nell’ambito delle attività di loro competenza;</w:t>
      </w:r>
    </w:p>
    <w:p w14:paraId="7B6B16A7" w14:textId="77777777" w:rsidR="007D16C1" w:rsidRPr="0041452A"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41452A">
        <w:rPr>
          <w:sz w:val="22"/>
          <w:szCs w:val="22"/>
        </w:rPr>
        <w:t>Assicura nel corso dell’intero periodo di attuazione degli interventi la comunicazione all’</w:t>
      </w:r>
      <w:proofErr w:type="spellStart"/>
      <w:r w:rsidRPr="0041452A">
        <w:rPr>
          <w:sz w:val="22"/>
          <w:szCs w:val="22"/>
        </w:rPr>
        <w:t>AdG</w:t>
      </w:r>
      <w:proofErr w:type="spellEnd"/>
      <w:r w:rsidRPr="0041452A">
        <w:rPr>
          <w:sz w:val="22"/>
          <w:szCs w:val="22"/>
        </w:rPr>
        <w:t xml:space="preserve"> di tutte le informazioni rilevanti ai fini della corretta gestione del FEG e</w:t>
      </w:r>
      <w:r>
        <w:rPr>
          <w:sz w:val="22"/>
          <w:szCs w:val="22"/>
        </w:rPr>
        <w:t xml:space="preserve"> </w:t>
      </w:r>
      <w:r w:rsidRPr="0041452A">
        <w:rPr>
          <w:sz w:val="22"/>
          <w:szCs w:val="22"/>
        </w:rPr>
        <w:t xml:space="preserve">di necessari raccordi con la stessa </w:t>
      </w:r>
      <w:proofErr w:type="spellStart"/>
      <w:r w:rsidRPr="0041452A">
        <w:rPr>
          <w:sz w:val="22"/>
          <w:szCs w:val="22"/>
        </w:rPr>
        <w:t>AdG</w:t>
      </w:r>
      <w:proofErr w:type="spellEnd"/>
      <w:r w:rsidRPr="0041452A">
        <w:rPr>
          <w:sz w:val="22"/>
          <w:szCs w:val="22"/>
        </w:rPr>
        <w:t>. Assolve, per quanto di specifica competenza, all’espletamento di ogni altro adempimento connesso</w:t>
      </w:r>
      <w:r>
        <w:rPr>
          <w:sz w:val="22"/>
          <w:szCs w:val="22"/>
        </w:rPr>
        <w:t xml:space="preserve"> alla corretta gestione del FEG;</w:t>
      </w:r>
    </w:p>
    <w:p w14:paraId="5651064B" w14:textId="77777777" w:rsidR="007D16C1" w:rsidRDefault="007D16C1" w:rsidP="007D16C1">
      <w:pPr>
        <w:pStyle w:val="NormalWeb"/>
        <w:numPr>
          <w:ilvl w:val="0"/>
          <w:numId w:val="10"/>
        </w:numPr>
        <w:shd w:val="clear" w:color="auto" w:fill="FFFFFF"/>
        <w:spacing w:before="0" w:beforeAutospacing="0" w:after="0" w:afterAutospacing="0" w:line="360" w:lineRule="auto"/>
        <w:rPr>
          <w:sz w:val="22"/>
          <w:szCs w:val="22"/>
        </w:rPr>
      </w:pPr>
      <w:r w:rsidRPr="0041452A">
        <w:rPr>
          <w:sz w:val="22"/>
          <w:szCs w:val="22"/>
        </w:rPr>
        <w:lastRenderedPageBreak/>
        <w:t>Si rende disponibile a condividere le esperienze maturate con le realtà regionali, nazionali ed europee mediante incontri o altri strumenti di condivisione.</w:t>
      </w:r>
    </w:p>
    <w:p w14:paraId="7D6B4E5F" w14:textId="77777777" w:rsidR="00A3779C" w:rsidRDefault="00A3779C" w:rsidP="00A3779C">
      <w:pPr>
        <w:pStyle w:val="NormalWeb"/>
        <w:shd w:val="clear" w:color="auto" w:fill="FFFFFF"/>
        <w:spacing w:before="0" w:beforeAutospacing="0" w:after="0" w:afterAutospacing="0" w:line="360" w:lineRule="auto"/>
        <w:ind w:left="644"/>
        <w:rPr>
          <w:sz w:val="22"/>
          <w:szCs w:val="22"/>
        </w:rPr>
      </w:pPr>
    </w:p>
    <w:p w14:paraId="18AA9EA1" w14:textId="77777777" w:rsidR="004617A7" w:rsidRPr="0041452A" w:rsidRDefault="004617A7" w:rsidP="004617A7">
      <w:pPr>
        <w:pStyle w:val="NormalWeb"/>
        <w:shd w:val="clear" w:color="auto" w:fill="FFFFFF"/>
        <w:spacing w:before="0" w:beforeAutospacing="0" w:after="0" w:afterAutospacing="0" w:line="360" w:lineRule="auto"/>
        <w:ind w:left="644"/>
        <w:rPr>
          <w:sz w:val="22"/>
          <w:szCs w:val="22"/>
        </w:rPr>
      </w:pPr>
    </w:p>
    <w:p w14:paraId="649453BD" w14:textId="77777777" w:rsidR="000E1180" w:rsidRPr="000049A2" w:rsidRDefault="000E1180" w:rsidP="000E1180">
      <w:pPr>
        <w:pStyle w:val="NormalWeb"/>
        <w:shd w:val="clear" w:color="auto" w:fill="FFFFFF"/>
        <w:spacing w:before="0" w:beforeAutospacing="0" w:after="0" w:afterAutospacing="0" w:line="360" w:lineRule="auto"/>
        <w:ind w:left="284"/>
        <w:jc w:val="center"/>
        <w:rPr>
          <w:sz w:val="22"/>
          <w:szCs w:val="22"/>
        </w:rPr>
      </w:pPr>
      <w:r w:rsidRPr="000049A2">
        <w:rPr>
          <w:sz w:val="22"/>
          <w:szCs w:val="22"/>
        </w:rPr>
        <w:t>Art. 4</w:t>
      </w:r>
    </w:p>
    <w:p w14:paraId="295D5DEA" w14:textId="77777777" w:rsidR="000E1180" w:rsidRPr="000049A2" w:rsidRDefault="000E1180" w:rsidP="000E1180">
      <w:pPr>
        <w:pStyle w:val="NormalWeb"/>
        <w:shd w:val="clear" w:color="auto" w:fill="FFFFFF"/>
        <w:spacing w:before="0" w:beforeAutospacing="0" w:after="0" w:afterAutospacing="0" w:line="360" w:lineRule="auto"/>
        <w:ind w:left="284"/>
        <w:jc w:val="center"/>
        <w:rPr>
          <w:b/>
          <w:i/>
          <w:sz w:val="22"/>
          <w:szCs w:val="22"/>
        </w:rPr>
      </w:pPr>
      <w:r w:rsidRPr="000049A2">
        <w:rPr>
          <w:b/>
          <w:i/>
          <w:sz w:val="22"/>
          <w:szCs w:val="22"/>
        </w:rPr>
        <w:t>Circuito finanziario</w:t>
      </w:r>
    </w:p>
    <w:p w14:paraId="7DE8B531" w14:textId="77777777" w:rsidR="000E1180" w:rsidRPr="00DF49E1" w:rsidRDefault="000E1180" w:rsidP="000E1180">
      <w:pPr>
        <w:pStyle w:val="NormalWeb"/>
        <w:shd w:val="clear" w:color="auto" w:fill="FFFFFF"/>
        <w:spacing w:after="0" w:afterAutospacing="0" w:line="360" w:lineRule="auto"/>
        <w:ind w:left="284"/>
        <w:rPr>
          <w:sz w:val="22"/>
          <w:szCs w:val="22"/>
        </w:rPr>
      </w:pPr>
      <w:r w:rsidRPr="000049A2">
        <w:rPr>
          <w:sz w:val="22"/>
          <w:szCs w:val="22"/>
        </w:rPr>
        <w:t xml:space="preserve">La Commissione europea versa il contributo </w:t>
      </w:r>
      <w:r w:rsidRPr="00DF49E1">
        <w:rPr>
          <w:sz w:val="22"/>
          <w:szCs w:val="22"/>
        </w:rPr>
        <w:t>comunitario relativo alla domanda di sovvenzione approvata al Fondo di Rotazione delle Politiche Comunitarie</w:t>
      </w:r>
      <w:r w:rsidR="00754FE9" w:rsidRPr="002A226F">
        <w:rPr>
          <w:sz w:val="22"/>
          <w:szCs w:val="22"/>
        </w:rPr>
        <w:t>,</w:t>
      </w:r>
      <w:r w:rsidRPr="002A226F">
        <w:rPr>
          <w:sz w:val="22"/>
          <w:szCs w:val="22"/>
        </w:rPr>
        <w:t xml:space="preserve"> istituito </w:t>
      </w:r>
      <w:r w:rsidR="00754FE9" w:rsidRPr="002A226F">
        <w:rPr>
          <w:sz w:val="22"/>
          <w:szCs w:val="22"/>
        </w:rPr>
        <w:t>ai sensi della legge n. 183/1987</w:t>
      </w:r>
      <w:r w:rsidR="00754FE9" w:rsidRPr="00DF49E1">
        <w:rPr>
          <w:sz w:val="22"/>
          <w:szCs w:val="22"/>
        </w:rPr>
        <w:t xml:space="preserve"> </w:t>
      </w:r>
      <w:r w:rsidRPr="00DF49E1">
        <w:rPr>
          <w:sz w:val="22"/>
          <w:szCs w:val="22"/>
        </w:rPr>
        <w:t>presso il Ministero dell</w:t>
      </w:r>
      <w:r w:rsidR="00FB1B87" w:rsidRPr="00DF49E1">
        <w:rPr>
          <w:sz w:val="22"/>
          <w:szCs w:val="22"/>
        </w:rPr>
        <w:t>’</w:t>
      </w:r>
      <w:r w:rsidRPr="00DF49E1">
        <w:rPr>
          <w:sz w:val="22"/>
          <w:szCs w:val="22"/>
        </w:rPr>
        <w:t>Economia e delle Finanze</w:t>
      </w:r>
      <w:r w:rsidRPr="002A226F">
        <w:rPr>
          <w:sz w:val="22"/>
          <w:szCs w:val="22"/>
        </w:rPr>
        <w:t>.</w:t>
      </w:r>
      <w:r w:rsidR="000049A2" w:rsidRPr="00DF49E1">
        <w:rPr>
          <w:sz w:val="22"/>
          <w:szCs w:val="22"/>
        </w:rPr>
        <w:t xml:space="preserve"> </w:t>
      </w:r>
    </w:p>
    <w:p w14:paraId="637C1B2D" w14:textId="77777777" w:rsidR="000E1180" w:rsidRPr="002A226F" w:rsidRDefault="000E1180" w:rsidP="000E1180">
      <w:pPr>
        <w:pStyle w:val="NormalWeb"/>
        <w:shd w:val="clear" w:color="auto" w:fill="FFFFFF"/>
        <w:spacing w:before="0" w:beforeAutospacing="0" w:after="0" w:afterAutospacing="0" w:line="360" w:lineRule="auto"/>
        <w:ind w:left="284"/>
        <w:rPr>
          <w:sz w:val="22"/>
          <w:szCs w:val="22"/>
        </w:rPr>
      </w:pPr>
      <w:r w:rsidRPr="00DF49E1">
        <w:rPr>
          <w:sz w:val="22"/>
          <w:szCs w:val="22"/>
        </w:rPr>
        <w:t>Successiv</w:t>
      </w:r>
      <w:r w:rsidR="00A764FC" w:rsidRPr="00DF49E1">
        <w:rPr>
          <w:sz w:val="22"/>
          <w:szCs w:val="22"/>
        </w:rPr>
        <w:t xml:space="preserve">amente </w:t>
      </w:r>
      <w:r w:rsidR="003B2B28">
        <w:rPr>
          <w:sz w:val="22"/>
          <w:szCs w:val="22"/>
        </w:rPr>
        <w:t>l’Anpal</w:t>
      </w:r>
      <w:r w:rsidR="00A764FC" w:rsidRPr="00DF49E1">
        <w:rPr>
          <w:sz w:val="22"/>
          <w:szCs w:val="22"/>
        </w:rPr>
        <w:t xml:space="preserve"> </w:t>
      </w:r>
      <w:r w:rsidR="000049A2" w:rsidRPr="00DF49E1">
        <w:rPr>
          <w:sz w:val="22"/>
          <w:szCs w:val="22"/>
        </w:rPr>
        <w:t>-</w:t>
      </w:r>
      <w:r w:rsidRPr="00DF49E1">
        <w:rPr>
          <w:sz w:val="22"/>
          <w:szCs w:val="22"/>
        </w:rPr>
        <w:t xml:space="preserve"> </w:t>
      </w:r>
      <w:proofErr w:type="spellStart"/>
      <w:r w:rsidRPr="00DF49E1">
        <w:rPr>
          <w:sz w:val="22"/>
          <w:szCs w:val="22"/>
        </w:rPr>
        <w:t>AdG</w:t>
      </w:r>
      <w:proofErr w:type="spellEnd"/>
      <w:r w:rsidRPr="00DF49E1">
        <w:rPr>
          <w:sz w:val="22"/>
          <w:szCs w:val="22"/>
        </w:rPr>
        <w:t xml:space="preserve"> </w:t>
      </w:r>
      <w:r w:rsidR="00053CB5">
        <w:rPr>
          <w:sz w:val="22"/>
          <w:szCs w:val="22"/>
        </w:rPr>
        <w:t>-</w:t>
      </w:r>
      <w:r w:rsidR="000049A2" w:rsidRPr="00DF49E1">
        <w:rPr>
          <w:sz w:val="22"/>
          <w:szCs w:val="22"/>
        </w:rPr>
        <w:t xml:space="preserve"> </w:t>
      </w:r>
      <w:r w:rsidRPr="00DF49E1">
        <w:rPr>
          <w:sz w:val="22"/>
          <w:szCs w:val="22"/>
        </w:rPr>
        <w:t>dispone</w:t>
      </w:r>
      <w:r w:rsidR="000049A2" w:rsidRPr="002A226F">
        <w:rPr>
          <w:sz w:val="22"/>
          <w:szCs w:val="22"/>
        </w:rPr>
        <w:t>, a valere del Fondo di Rotazione citato,</w:t>
      </w:r>
      <w:r w:rsidRPr="00DF49E1">
        <w:rPr>
          <w:sz w:val="22"/>
          <w:szCs w:val="22"/>
        </w:rPr>
        <w:t xml:space="preserve"> il trasferimento all</w:t>
      </w:r>
      <w:r w:rsidR="00FB1B87" w:rsidRPr="00DF49E1">
        <w:rPr>
          <w:sz w:val="22"/>
          <w:szCs w:val="22"/>
        </w:rPr>
        <w:t>’</w:t>
      </w:r>
      <w:r w:rsidRPr="00DF49E1">
        <w:rPr>
          <w:sz w:val="22"/>
          <w:szCs w:val="22"/>
        </w:rPr>
        <w:t>OI di una prima tranche di finanziamento pari all</w:t>
      </w:r>
      <w:r w:rsidR="00FB1B87" w:rsidRPr="00DF49E1">
        <w:rPr>
          <w:sz w:val="22"/>
          <w:szCs w:val="22"/>
        </w:rPr>
        <w:t>’</w:t>
      </w:r>
      <w:r w:rsidR="003B2B28" w:rsidRPr="003B2B28">
        <w:rPr>
          <w:color w:val="FF0000"/>
          <w:sz w:val="22"/>
          <w:szCs w:val="22"/>
        </w:rPr>
        <w:t>xx</w:t>
      </w:r>
      <w:r w:rsidRPr="00DF49E1">
        <w:rPr>
          <w:sz w:val="22"/>
          <w:szCs w:val="22"/>
        </w:rPr>
        <w:t>% del finanziamento europeo acquisito.</w:t>
      </w:r>
    </w:p>
    <w:p w14:paraId="2B2B6949" w14:textId="77777777" w:rsidR="000E1180" w:rsidRPr="000049A2" w:rsidRDefault="000E1180" w:rsidP="000E1180">
      <w:pPr>
        <w:pStyle w:val="NormalWeb"/>
        <w:shd w:val="clear" w:color="auto" w:fill="FFFFFF"/>
        <w:spacing w:before="0" w:beforeAutospacing="0" w:after="0" w:afterAutospacing="0" w:line="360" w:lineRule="auto"/>
        <w:ind w:left="284"/>
        <w:rPr>
          <w:color w:val="FF0000"/>
          <w:sz w:val="22"/>
          <w:szCs w:val="22"/>
        </w:rPr>
      </w:pPr>
      <w:r w:rsidRPr="002A226F">
        <w:rPr>
          <w:sz w:val="22"/>
          <w:szCs w:val="22"/>
        </w:rPr>
        <w:t>A conclusione dell</w:t>
      </w:r>
      <w:r w:rsidR="00FB1B87" w:rsidRPr="002A226F">
        <w:rPr>
          <w:sz w:val="22"/>
          <w:szCs w:val="22"/>
        </w:rPr>
        <w:t>’</w:t>
      </w:r>
      <w:r w:rsidRPr="002A226F">
        <w:rPr>
          <w:i/>
          <w:sz w:val="22"/>
          <w:szCs w:val="22"/>
        </w:rPr>
        <w:t>iter</w:t>
      </w:r>
      <w:r w:rsidRPr="002A226F">
        <w:rPr>
          <w:sz w:val="22"/>
          <w:szCs w:val="22"/>
        </w:rPr>
        <w:t xml:space="preserve"> di valutazione da parte della Commissione europea in merito alla documentazione relativa alla chiusura delle attività, viene erogato l</w:t>
      </w:r>
      <w:r w:rsidR="00FB1B87" w:rsidRPr="002A226F">
        <w:rPr>
          <w:sz w:val="22"/>
          <w:szCs w:val="22"/>
        </w:rPr>
        <w:t>’</w:t>
      </w:r>
      <w:r w:rsidRPr="002A226F">
        <w:rPr>
          <w:sz w:val="22"/>
          <w:szCs w:val="22"/>
        </w:rPr>
        <w:t>eventuale saldo sulla base delle spese ritenute ammissibili da parte della stessa Commissione europea</w:t>
      </w:r>
      <w:r w:rsidR="003B2B28">
        <w:rPr>
          <w:sz w:val="22"/>
          <w:szCs w:val="22"/>
        </w:rPr>
        <w:t>.</w:t>
      </w:r>
    </w:p>
    <w:p w14:paraId="3B72EA7D" w14:textId="77777777" w:rsidR="00B93AB5" w:rsidRDefault="000E1180" w:rsidP="00F96ADE">
      <w:pPr>
        <w:pStyle w:val="NormalWeb"/>
        <w:shd w:val="clear" w:color="auto" w:fill="FFFFFF"/>
        <w:spacing w:before="0" w:beforeAutospacing="0" w:after="0" w:afterAutospacing="0" w:line="360" w:lineRule="auto"/>
        <w:ind w:left="284"/>
        <w:rPr>
          <w:bCs/>
          <w:sz w:val="22"/>
          <w:szCs w:val="22"/>
        </w:rPr>
      </w:pPr>
      <w:r w:rsidRPr="003B2B28">
        <w:rPr>
          <w:bCs/>
          <w:sz w:val="22"/>
          <w:szCs w:val="22"/>
        </w:rPr>
        <w:t>L</w:t>
      </w:r>
      <w:r w:rsidR="00FB1B87" w:rsidRPr="003B2B28">
        <w:rPr>
          <w:bCs/>
          <w:sz w:val="22"/>
          <w:szCs w:val="22"/>
        </w:rPr>
        <w:t>’</w:t>
      </w:r>
      <w:proofErr w:type="spellStart"/>
      <w:r w:rsidRPr="003B2B28">
        <w:rPr>
          <w:bCs/>
          <w:sz w:val="22"/>
          <w:szCs w:val="22"/>
        </w:rPr>
        <w:t>AdG</w:t>
      </w:r>
      <w:proofErr w:type="spellEnd"/>
      <w:r w:rsidRPr="003B2B28">
        <w:rPr>
          <w:bCs/>
          <w:sz w:val="22"/>
          <w:szCs w:val="22"/>
        </w:rPr>
        <w:t xml:space="preserve"> procede alla restituzione alla Commissione europea delle somme non spese da </w:t>
      </w:r>
      <w:r w:rsidR="00F96ADE" w:rsidRPr="003B2B28">
        <w:rPr>
          <w:bCs/>
          <w:sz w:val="22"/>
          <w:szCs w:val="22"/>
        </w:rPr>
        <w:t>parte dell</w:t>
      </w:r>
      <w:r w:rsidR="00FB1B87" w:rsidRPr="003B2B28">
        <w:rPr>
          <w:bCs/>
          <w:sz w:val="22"/>
          <w:szCs w:val="22"/>
        </w:rPr>
        <w:t>’</w:t>
      </w:r>
      <w:r w:rsidR="00F96ADE" w:rsidRPr="003B2B28">
        <w:rPr>
          <w:bCs/>
          <w:sz w:val="22"/>
          <w:szCs w:val="22"/>
        </w:rPr>
        <w:t>OI o non ammissibili.</w:t>
      </w:r>
      <w:r w:rsidR="00053CB5" w:rsidRPr="003B2B28">
        <w:rPr>
          <w:bCs/>
          <w:sz w:val="22"/>
          <w:szCs w:val="22"/>
        </w:rPr>
        <w:t xml:space="preserve"> </w:t>
      </w:r>
      <w:r w:rsidR="003B2B28">
        <w:rPr>
          <w:bCs/>
          <w:sz w:val="22"/>
          <w:szCs w:val="22"/>
        </w:rPr>
        <w:t>L’OI restituisce le somme non spese o non ammissibili secondo le tempistiche indicate dall’</w:t>
      </w:r>
      <w:proofErr w:type="spellStart"/>
      <w:r w:rsidR="003B2B28">
        <w:rPr>
          <w:bCs/>
          <w:sz w:val="22"/>
          <w:szCs w:val="22"/>
        </w:rPr>
        <w:t>AdG</w:t>
      </w:r>
      <w:proofErr w:type="spellEnd"/>
      <w:r w:rsidR="003B2B28">
        <w:rPr>
          <w:bCs/>
          <w:sz w:val="22"/>
          <w:szCs w:val="22"/>
        </w:rPr>
        <w:t>.</w:t>
      </w:r>
    </w:p>
    <w:p w14:paraId="429A9680" w14:textId="77777777" w:rsidR="00A3779C" w:rsidRPr="003B2B28" w:rsidRDefault="00A3779C" w:rsidP="00F96ADE">
      <w:pPr>
        <w:pStyle w:val="NormalWeb"/>
        <w:shd w:val="clear" w:color="auto" w:fill="FFFFFF"/>
        <w:spacing w:before="0" w:beforeAutospacing="0" w:after="0" w:afterAutospacing="0" w:line="360" w:lineRule="auto"/>
        <w:ind w:left="284"/>
        <w:rPr>
          <w:bCs/>
          <w:sz w:val="22"/>
          <w:szCs w:val="22"/>
        </w:rPr>
      </w:pPr>
    </w:p>
    <w:p w14:paraId="3F8C8537" w14:textId="77777777" w:rsidR="00F96ADE" w:rsidRPr="000049A2" w:rsidRDefault="00F96ADE" w:rsidP="00F96ADE">
      <w:pPr>
        <w:pStyle w:val="NormalWeb"/>
        <w:shd w:val="clear" w:color="auto" w:fill="FFFFFF"/>
        <w:spacing w:before="0" w:beforeAutospacing="0" w:after="0" w:afterAutospacing="0" w:line="360" w:lineRule="auto"/>
        <w:ind w:left="284"/>
        <w:rPr>
          <w:sz w:val="22"/>
          <w:szCs w:val="22"/>
        </w:rPr>
      </w:pPr>
    </w:p>
    <w:p w14:paraId="0CDF6B38" w14:textId="77777777" w:rsidR="000E1180" w:rsidRPr="000049A2" w:rsidRDefault="000E1180" w:rsidP="000E1180">
      <w:pPr>
        <w:pStyle w:val="NormalWeb"/>
        <w:shd w:val="clear" w:color="auto" w:fill="FFFFFF"/>
        <w:spacing w:before="0" w:beforeAutospacing="0" w:after="0" w:afterAutospacing="0" w:line="360" w:lineRule="auto"/>
        <w:ind w:left="284"/>
        <w:jc w:val="center"/>
        <w:rPr>
          <w:sz w:val="22"/>
          <w:szCs w:val="22"/>
        </w:rPr>
      </w:pPr>
      <w:r w:rsidRPr="000049A2">
        <w:rPr>
          <w:sz w:val="22"/>
          <w:szCs w:val="22"/>
        </w:rPr>
        <w:t>Art. 5</w:t>
      </w:r>
    </w:p>
    <w:p w14:paraId="72210DD2" w14:textId="77777777" w:rsidR="000E1180" w:rsidRPr="000049A2" w:rsidRDefault="000E1180" w:rsidP="000E1180">
      <w:pPr>
        <w:pStyle w:val="NormalWeb"/>
        <w:shd w:val="clear" w:color="auto" w:fill="FFFFFF"/>
        <w:spacing w:before="0" w:beforeAutospacing="0" w:after="0" w:afterAutospacing="0" w:line="360" w:lineRule="auto"/>
        <w:ind w:left="284"/>
        <w:jc w:val="center"/>
        <w:rPr>
          <w:b/>
          <w:i/>
          <w:sz w:val="22"/>
          <w:szCs w:val="22"/>
        </w:rPr>
      </w:pPr>
      <w:r w:rsidRPr="000049A2">
        <w:rPr>
          <w:b/>
          <w:i/>
          <w:sz w:val="22"/>
          <w:szCs w:val="22"/>
        </w:rPr>
        <w:t>Modifiche e durata dell</w:t>
      </w:r>
      <w:r w:rsidR="00FB1B87" w:rsidRPr="000049A2">
        <w:rPr>
          <w:b/>
          <w:i/>
          <w:sz w:val="22"/>
          <w:szCs w:val="22"/>
        </w:rPr>
        <w:t>’</w:t>
      </w:r>
      <w:r w:rsidRPr="000049A2">
        <w:rPr>
          <w:b/>
          <w:i/>
          <w:sz w:val="22"/>
          <w:szCs w:val="22"/>
        </w:rPr>
        <w:t>Accordo</w:t>
      </w:r>
    </w:p>
    <w:p w14:paraId="791C2041" w14:textId="77777777" w:rsidR="000E1180" w:rsidRPr="000049A2" w:rsidRDefault="000E1180" w:rsidP="000E1180">
      <w:pPr>
        <w:spacing w:before="100" w:beforeAutospacing="1" w:line="360" w:lineRule="auto"/>
        <w:ind w:left="284"/>
        <w:rPr>
          <w:color w:val="FF0000"/>
          <w:sz w:val="22"/>
          <w:szCs w:val="22"/>
        </w:rPr>
      </w:pPr>
      <w:r w:rsidRPr="000049A2">
        <w:rPr>
          <w:sz w:val="22"/>
          <w:szCs w:val="22"/>
        </w:rPr>
        <w:t xml:space="preserve">Il presente accordo si </w:t>
      </w:r>
      <w:r w:rsidRPr="002A226F">
        <w:rPr>
          <w:sz w:val="22"/>
          <w:szCs w:val="22"/>
        </w:rPr>
        <w:t>intende</w:t>
      </w:r>
      <w:r w:rsidRPr="00DF49E1">
        <w:rPr>
          <w:sz w:val="22"/>
          <w:szCs w:val="22"/>
        </w:rPr>
        <w:t xml:space="preserve"> stipulato alla data di apposizione della firma digitale da parte dell</w:t>
      </w:r>
      <w:r w:rsidR="00FB1B87" w:rsidRPr="00DF49E1">
        <w:rPr>
          <w:sz w:val="22"/>
          <w:szCs w:val="22"/>
        </w:rPr>
        <w:t>’</w:t>
      </w:r>
      <w:r w:rsidRPr="00DF49E1">
        <w:rPr>
          <w:sz w:val="22"/>
          <w:szCs w:val="22"/>
        </w:rPr>
        <w:t xml:space="preserve">ultimo firmatario </w:t>
      </w:r>
      <w:r w:rsidR="000049A2" w:rsidRPr="002A226F">
        <w:rPr>
          <w:sz w:val="22"/>
          <w:szCs w:val="22"/>
        </w:rPr>
        <w:t>ed è</w:t>
      </w:r>
      <w:r w:rsidR="000049A2" w:rsidRPr="00DF49E1">
        <w:rPr>
          <w:sz w:val="22"/>
          <w:szCs w:val="22"/>
        </w:rPr>
        <w:t xml:space="preserve"> </w:t>
      </w:r>
      <w:r w:rsidRPr="00DF49E1">
        <w:rPr>
          <w:sz w:val="22"/>
          <w:szCs w:val="22"/>
        </w:rPr>
        <w:t xml:space="preserve">efficace alla data di ricezione da parte della </w:t>
      </w:r>
      <w:r w:rsidR="003B2B28">
        <w:rPr>
          <w:sz w:val="22"/>
          <w:szCs w:val="22"/>
        </w:rPr>
        <w:t xml:space="preserve">Regione </w:t>
      </w:r>
      <w:r w:rsidR="003B2B28" w:rsidRPr="003B2B28">
        <w:rPr>
          <w:color w:val="FF0000"/>
          <w:sz w:val="22"/>
          <w:szCs w:val="22"/>
        </w:rPr>
        <w:t>xxx</w:t>
      </w:r>
      <w:r w:rsidR="003B2B28">
        <w:rPr>
          <w:sz w:val="22"/>
          <w:szCs w:val="22"/>
        </w:rPr>
        <w:t xml:space="preserve"> </w:t>
      </w:r>
      <w:r w:rsidRPr="00DF49E1">
        <w:rPr>
          <w:sz w:val="22"/>
          <w:szCs w:val="22"/>
        </w:rPr>
        <w:t>del documento trasmesso</w:t>
      </w:r>
      <w:r w:rsidRPr="000049A2">
        <w:rPr>
          <w:sz w:val="22"/>
          <w:szCs w:val="22"/>
        </w:rPr>
        <w:t xml:space="preserve"> dal</w:t>
      </w:r>
      <w:r w:rsidR="003B2B28">
        <w:rPr>
          <w:sz w:val="22"/>
          <w:szCs w:val="22"/>
        </w:rPr>
        <w:t xml:space="preserve">l’Anpal </w:t>
      </w:r>
      <w:r w:rsidRPr="000049A2">
        <w:rPr>
          <w:sz w:val="22"/>
          <w:szCs w:val="22"/>
        </w:rPr>
        <w:t xml:space="preserve">tramite posta certificata. </w:t>
      </w:r>
    </w:p>
    <w:p w14:paraId="470E5E44" w14:textId="77777777" w:rsidR="000E1180" w:rsidRDefault="000E1180" w:rsidP="000E1180">
      <w:pPr>
        <w:pStyle w:val="NormalWeb"/>
        <w:shd w:val="clear" w:color="auto" w:fill="FFFFFF"/>
        <w:spacing w:before="0" w:beforeAutospacing="0" w:after="0" w:afterAutospacing="0" w:line="360" w:lineRule="auto"/>
        <w:ind w:left="284"/>
        <w:rPr>
          <w:sz w:val="22"/>
          <w:szCs w:val="22"/>
        </w:rPr>
      </w:pPr>
      <w:r w:rsidRPr="000049A2">
        <w:rPr>
          <w:sz w:val="22"/>
          <w:szCs w:val="22"/>
        </w:rPr>
        <w:t>Esso ha efficacia, salvo ipotesi di revoca totale o parziale per giustificati motivi, fino ad esaurimento di tutti gli effetti giuridici ed economici relativi all</w:t>
      </w:r>
      <w:r w:rsidR="00FB1B87" w:rsidRPr="000049A2">
        <w:rPr>
          <w:sz w:val="22"/>
          <w:szCs w:val="22"/>
        </w:rPr>
        <w:t>’</w:t>
      </w:r>
      <w:r w:rsidRPr="000049A2">
        <w:rPr>
          <w:sz w:val="22"/>
          <w:szCs w:val="22"/>
        </w:rPr>
        <w:t>attuazione dell</w:t>
      </w:r>
      <w:r w:rsidR="00FB1B87" w:rsidRPr="000049A2">
        <w:rPr>
          <w:sz w:val="22"/>
          <w:szCs w:val="22"/>
        </w:rPr>
        <w:t>’</w:t>
      </w:r>
      <w:r w:rsidRPr="000049A2">
        <w:rPr>
          <w:sz w:val="22"/>
          <w:szCs w:val="22"/>
        </w:rPr>
        <w:t>azione FEG finanziata. Eventuali modifiche e/o integrazioni al presente accordo sono apportate con atto scritto a firma dell</w:t>
      </w:r>
      <w:r w:rsidR="00FB1B87" w:rsidRPr="000049A2">
        <w:rPr>
          <w:sz w:val="22"/>
          <w:szCs w:val="22"/>
        </w:rPr>
        <w:t>’</w:t>
      </w:r>
      <w:proofErr w:type="spellStart"/>
      <w:r w:rsidRPr="000049A2">
        <w:rPr>
          <w:sz w:val="22"/>
          <w:szCs w:val="22"/>
        </w:rPr>
        <w:t>AdG</w:t>
      </w:r>
      <w:proofErr w:type="spellEnd"/>
      <w:r w:rsidRPr="000049A2">
        <w:rPr>
          <w:sz w:val="22"/>
          <w:szCs w:val="22"/>
        </w:rPr>
        <w:t xml:space="preserve"> e dell</w:t>
      </w:r>
      <w:r w:rsidR="00FB1B87" w:rsidRPr="000049A2">
        <w:rPr>
          <w:sz w:val="22"/>
          <w:szCs w:val="22"/>
        </w:rPr>
        <w:t>’</w:t>
      </w:r>
      <w:r w:rsidRPr="000049A2">
        <w:rPr>
          <w:sz w:val="22"/>
          <w:szCs w:val="22"/>
        </w:rPr>
        <w:t>OI.</w:t>
      </w:r>
    </w:p>
    <w:p w14:paraId="0D432BE6" w14:textId="77777777" w:rsidR="00A3779C" w:rsidRDefault="00A3779C" w:rsidP="00A3779C">
      <w:pPr>
        <w:pStyle w:val="BodyText"/>
        <w:spacing w:before="120"/>
        <w:rPr>
          <w:sz w:val="22"/>
          <w:szCs w:val="22"/>
        </w:rPr>
      </w:pPr>
      <w:bookmarkStart w:id="0" w:name="_GoBack"/>
      <w:bookmarkEnd w:id="0"/>
    </w:p>
    <w:tbl>
      <w:tblPr>
        <w:tblpPr w:leftFromText="141" w:rightFromText="141" w:vertAnchor="text" w:horzAnchor="margin" w:tblpY="520"/>
        <w:tblW w:w="0" w:type="auto"/>
        <w:tblLook w:val="00A0" w:firstRow="1" w:lastRow="0" w:firstColumn="1" w:lastColumn="0" w:noHBand="0" w:noVBand="0"/>
      </w:tblPr>
      <w:tblGrid>
        <w:gridCol w:w="4679"/>
        <w:gridCol w:w="4675"/>
      </w:tblGrid>
      <w:tr w:rsidR="00A3779C" w14:paraId="4514EC60" w14:textId="77777777" w:rsidTr="00A3779C">
        <w:trPr>
          <w:trHeight w:val="2845"/>
        </w:trPr>
        <w:tc>
          <w:tcPr>
            <w:tcW w:w="4679" w:type="dxa"/>
          </w:tcPr>
          <w:p w14:paraId="64F7DE2F" w14:textId="77777777" w:rsidR="00A3779C" w:rsidRDefault="00A3779C" w:rsidP="00A3779C">
            <w:pPr>
              <w:pStyle w:val="NormalWeb"/>
              <w:keepNext/>
              <w:spacing w:before="0" w:beforeAutospacing="0" w:after="0" w:afterAutospacing="0"/>
              <w:jc w:val="center"/>
              <w:outlineLvl w:val="2"/>
              <w:rPr>
                <w:rFonts w:ascii="(Tipo di carattere testo asiati" w:hAnsi="(Tipo di carattere testo asiati"/>
                <w:b/>
                <w:i/>
                <w:sz w:val="22"/>
                <w:szCs w:val="22"/>
              </w:rPr>
            </w:pPr>
            <w:r w:rsidRPr="006A145A">
              <w:rPr>
                <w:rFonts w:ascii="(Tipo di carattere testo asiati" w:hAnsi="(Tipo di carattere testo asiati"/>
                <w:b/>
                <w:i/>
                <w:sz w:val="22"/>
                <w:szCs w:val="22"/>
              </w:rPr>
              <w:lastRenderedPageBreak/>
              <w:t xml:space="preserve">Il </w:t>
            </w:r>
            <w:r>
              <w:rPr>
                <w:rFonts w:ascii="(Tipo di carattere testo asiati" w:hAnsi="(Tipo di carattere testo asiati"/>
                <w:b/>
                <w:i/>
                <w:sz w:val="22"/>
                <w:szCs w:val="22"/>
              </w:rPr>
              <w:t>Direttore</w:t>
            </w:r>
            <w:r w:rsidRPr="006A145A">
              <w:rPr>
                <w:rFonts w:ascii="(Tipo di carattere testo asiati" w:hAnsi="(Tipo di carattere testo asiati"/>
                <w:b/>
                <w:i/>
                <w:sz w:val="22"/>
                <w:szCs w:val="22"/>
              </w:rPr>
              <w:t xml:space="preserve"> dell</w:t>
            </w:r>
            <w:r>
              <w:rPr>
                <w:rFonts w:ascii="(Tipo di carattere testo asiati" w:hAnsi="(Tipo di carattere testo asiati"/>
                <w:b/>
                <w:i/>
                <w:sz w:val="22"/>
                <w:szCs w:val="22"/>
              </w:rPr>
              <w:t xml:space="preserve">’Agenzia per le politiche attive del lavoro </w:t>
            </w:r>
          </w:p>
          <w:p w14:paraId="1413A3CB" w14:textId="77777777" w:rsidR="00A3779C" w:rsidRPr="006A145A" w:rsidRDefault="00A3779C" w:rsidP="00A3779C">
            <w:pPr>
              <w:pStyle w:val="NormalWeb"/>
              <w:keepNext/>
              <w:spacing w:before="0" w:beforeAutospacing="0" w:after="0" w:afterAutospacing="0"/>
              <w:jc w:val="center"/>
              <w:outlineLvl w:val="2"/>
              <w:rPr>
                <w:rFonts w:ascii="(Tipo di carattere testo asiati" w:hAnsi="(Tipo di carattere testo asiati"/>
                <w:sz w:val="22"/>
                <w:szCs w:val="22"/>
              </w:rPr>
            </w:pPr>
            <w:r>
              <w:rPr>
                <w:rFonts w:ascii="(Tipo di carattere testo asiati" w:hAnsi="(Tipo di carattere testo asiati"/>
                <w:sz w:val="22"/>
                <w:szCs w:val="22"/>
              </w:rPr>
              <w:t>Nome Cognome</w:t>
            </w:r>
          </w:p>
          <w:p w14:paraId="507F59BE" w14:textId="77777777" w:rsidR="00A3779C" w:rsidRPr="006A145A" w:rsidRDefault="00A3779C" w:rsidP="00A3779C">
            <w:pPr>
              <w:pStyle w:val="NormalWeb"/>
              <w:spacing w:before="0" w:beforeAutospacing="0" w:after="0" w:afterAutospacing="0"/>
              <w:jc w:val="center"/>
              <w:rPr>
                <w:rFonts w:ascii="(Tipo di carattere testo asiati" w:hAnsi="(Tipo di carattere testo asiati"/>
                <w:sz w:val="22"/>
                <w:szCs w:val="22"/>
              </w:rPr>
            </w:pPr>
          </w:p>
          <w:p w14:paraId="40A2B44D" w14:textId="77777777" w:rsidR="00A3779C" w:rsidRPr="006A145A" w:rsidRDefault="00A3779C" w:rsidP="00A3779C">
            <w:pPr>
              <w:pStyle w:val="NormalWeb"/>
              <w:spacing w:before="0" w:beforeAutospacing="0" w:after="0" w:afterAutospacing="0"/>
              <w:jc w:val="center"/>
              <w:rPr>
                <w:rFonts w:ascii="(Tipo di carattere testo asiati" w:hAnsi="(Tipo di carattere testo asiati"/>
                <w:strike/>
                <w:sz w:val="22"/>
                <w:szCs w:val="22"/>
              </w:rPr>
            </w:pPr>
          </w:p>
          <w:p w14:paraId="3CEBC57D" w14:textId="77777777" w:rsidR="00A3779C" w:rsidRPr="006A145A" w:rsidRDefault="00A3779C" w:rsidP="00A3779C">
            <w:pPr>
              <w:pStyle w:val="NormalWeb"/>
              <w:spacing w:before="0" w:beforeAutospacing="0" w:after="0" w:afterAutospacing="0"/>
              <w:rPr>
                <w:rFonts w:ascii="(Tipo di carattere testo asiati" w:hAnsi="(Tipo di carattere testo asiati"/>
                <w:b/>
                <w:i/>
                <w:strike/>
                <w:sz w:val="22"/>
                <w:szCs w:val="22"/>
              </w:rPr>
            </w:pPr>
          </w:p>
        </w:tc>
        <w:tc>
          <w:tcPr>
            <w:tcW w:w="4675" w:type="dxa"/>
          </w:tcPr>
          <w:p w14:paraId="3C042C3E" w14:textId="77777777" w:rsidR="00A3779C" w:rsidRPr="006A145A" w:rsidRDefault="00A3779C" w:rsidP="00A3779C">
            <w:pPr>
              <w:pStyle w:val="NormalWeb"/>
              <w:spacing w:before="0" w:beforeAutospacing="0" w:after="0" w:afterAutospacing="0"/>
              <w:jc w:val="center"/>
              <w:rPr>
                <w:rFonts w:ascii="(Tipo di carattere testo asiati" w:hAnsi="(Tipo di carattere testo asiati"/>
                <w:b/>
                <w:i/>
                <w:sz w:val="22"/>
                <w:szCs w:val="22"/>
              </w:rPr>
            </w:pPr>
            <w:r w:rsidRPr="006A145A">
              <w:rPr>
                <w:rFonts w:ascii="(Tipo di carattere testo asiati" w:hAnsi="(Tipo di carattere testo asiati"/>
                <w:b/>
                <w:i/>
                <w:sz w:val="22"/>
                <w:szCs w:val="22"/>
              </w:rPr>
              <w:t xml:space="preserve">Il </w:t>
            </w:r>
            <w:r>
              <w:rPr>
                <w:rFonts w:ascii="(Tipo di carattere testo asiati" w:hAnsi="(Tipo di carattere testo asiati"/>
                <w:b/>
                <w:i/>
                <w:sz w:val="22"/>
                <w:szCs w:val="22"/>
              </w:rPr>
              <w:t>Direttore del Servizio xxx della Regione xxx</w:t>
            </w:r>
          </w:p>
          <w:p w14:paraId="07222C94" w14:textId="77777777" w:rsidR="00A3779C" w:rsidRPr="00446246" w:rsidRDefault="00A3779C" w:rsidP="00A3779C">
            <w:pPr>
              <w:pStyle w:val="NormalWeb"/>
              <w:spacing w:before="0" w:beforeAutospacing="0" w:after="0" w:afterAutospacing="0"/>
              <w:jc w:val="center"/>
              <w:rPr>
                <w:rFonts w:ascii="(Tipo di carattere testo asiati" w:hAnsi="(Tipo di carattere testo asiati"/>
                <w:b/>
                <w:i/>
                <w:sz w:val="22"/>
                <w:szCs w:val="22"/>
              </w:rPr>
            </w:pPr>
            <w:r>
              <w:rPr>
                <w:rFonts w:ascii="(Tipo di carattere testo asiati" w:hAnsi="(Tipo di carattere testo asiati"/>
                <w:sz w:val="22"/>
                <w:szCs w:val="22"/>
              </w:rPr>
              <w:t>Nome Cognome</w:t>
            </w:r>
          </w:p>
        </w:tc>
      </w:tr>
    </w:tbl>
    <w:p w14:paraId="4EBD0B12" w14:textId="77777777" w:rsidR="009B105B" w:rsidRPr="00A3779C" w:rsidRDefault="00A3779C" w:rsidP="00A3779C">
      <w:pPr>
        <w:pStyle w:val="BodyText"/>
        <w:spacing w:before="120"/>
        <w:rPr>
          <w:sz w:val="22"/>
          <w:szCs w:val="22"/>
        </w:rPr>
      </w:pPr>
      <w:r w:rsidRPr="000049A2">
        <w:rPr>
          <w:sz w:val="22"/>
          <w:szCs w:val="22"/>
        </w:rPr>
        <w:t>Letto confermato e sottoscritto d</w:t>
      </w:r>
      <w:r>
        <w:rPr>
          <w:sz w:val="22"/>
          <w:szCs w:val="22"/>
        </w:rPr>
        <w:t xml:space="preserve">igitalmente </w:t>
      </w:r>
      <w:r w:rsidRPr="00A3779C">
        <w:rPr>
          <w:sz w:val="22"/>
          <w:szCs w:val="22"/>
        </w:rPr>
        <w:t xml:space="preserve">ai sensi del </w:t>
      </w:r>
      <w:proofErr w:type="spellStart"/>
      <w:r w:rsidRPr="00A3779C">
        <w:rPr>
          <w:sz w:val="22"/>
          <w:szCs w:val="22"/>
        </w:rPr>
        <w:t>D.Lgs.</w:t>
      </w:r>
      <w:proofErr w:type="spellEnd"/>
      <w:r w:rsidRPr="00A3779C">
        <w:rPr>
          <w:sz w:val="22"/>
          <w:szCs w:val="22"/>
        </w:rPr>
        <w:t xml:space="preserve"> 82/2005</w:t>
      </w:r>
      <w:r>
        <w:rPr>
          <w:sz w:val="22"/>
          <w:szCs w:val="22"/>
        </w:rPr>
        <w:t xml:space="preserve"> d</w:t>
      </w:r>
      <w:r w:rsidRPr="000049A2">
        <w:rPr>
          <w:sz w:val="22"/>
          <w:szCs w:val="22"/>
        </w:rPr>
        <w:t>a:</w:t>
      </w:r>
    </w:p>
    <w:sectPr w:rsidR="009B105B" w:rsidRPr="00A3779C" w:rsidSect="009B105B">
      <w:footerReference w:type="default" r:id="rId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78B2D" w16cex:dateUtc="2020-05-14T07: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D204D" w14:textId="77777777" w:rsidR="005B77D0" w:rsidRDefault="005B77D0" w:rsidP="00AC3CCE">
      <w:r>
        <w:separator/>
      </w:r>
    </w:p>
  </w:endnote>
  <w:endnote w:type="continuationSeparator" w:id="0">
    <w:p w14:paraId="67D01C82" w14:textId="77777777" w:rsidR="005B77D0" w:rsidRDefault="005B77D0" w:rsidP="00AC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po di carattere testo asiat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01032"/>
      <w:docPartObj>
        <w:docPartGallery w:val="Page Numbers (Bottom of Page)"/>
        <w:docPartUnique/>
      </w:docPartObj>
    </w:sdtPr>
    <w:sdtEndPr/>
    <w:sdtContent>
      <w:p w14:paraId="1D881E82" w14:textId="77777777" w:rsidR="00AC3CCE" w:rsidRDefault="007C1B92">
        <w:pPr>
          <w:pStyle w:val="Footer"/>
          <w:jc w:val="right"/>
        </w:pPr>
        <w:r>
          <w:fldChar w:fldCharType="begin"/>
        </w:r>
        <w:r w:rsidR="00C8053F">
          <w:instrText xml:space="preserve"> PAGE   \* MERGEFORMAT </w:instrText>
        </w:r>
        <w:r>
          <w:fldChar w:fldCharType="separate"/>
        </w:r>
        <w:r w:rsidR="007F7059">
          <w:rPr>
            <w:noProof/>
          </w:rPr>
          <w:t>1</w:t>
        </w:r>
        <w:r>
          <w:rPr>
            <w:noProof/>
          </w:rPr>
          <w:fldChar w:fldCharType="end"/>
        </w:r>
      </w:p>
    </w:sdtContent>
  </w:sdt>
  <w:p w14:paraId="0A073167" w14:textId="77777777" w:rsidR="00AC3CCE" w:rsidRDefault="00AC3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D212A" w14:textId="77777777" w:rsidR="005B77D0" w:rsidRDefault="005B77D0" w:rsidP="00AC3CCE">
      <w:r>
        <w:separator/>
      </w:r>
    </w:p>
  </w:footnote>
  <w:footnote w:type="continuationSeparator" w:id="0">
    <w:p w14:paraId="51FB738C" w14:textId="77777777" w:rsidR="005B77D0" w:rsidRDefault="005B77D0" w:rsidP="00AC3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5E1"/>
    <w:multiLevelType w:val="hybridMultilevel"/>
    <w:tmpl w:val="74569C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D924193"/>
    <w:multiLevelType w:val="hybridMultilevel"/>
    <w:tmpl w:val="C9F8C67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11354BD0"/>
    <w:multiLevelType w:val="hybridMultilevel"/>
    <w:tmpl w:val="4022D40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9173C74"/>
    <w:multiLevelType w:val="hybridMultilevel"/>
    <w:tmpl w:val="F7BC75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6459F1"/>
    <w:multiLevelType w:val="hybridMultilevel"/>
    <w:tmpl w:val="850C9F9C"/>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 w15:restartNumberingAfterBreak="0">
    <w:nsid w:val="38792888"/>
    <w:multiLevelType w:val="hybridMultilevel"/>
    <w:tmpl w:val="21422D60"/>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15:restartNumberingAfterBreak="0">
    <w:nsid w:val="4D091B61"/>
    <w:multiLevelType w:val="hybridMultilevel"/>
    <w:tmpl w:val="9F1CA3E2"/>
    <w:lvl w:ilvl="0" w:tplc="0410000F">
      <w:start w:val="1"/>
      <w:numFmt w:val="decimal"/>
      <w:lvlText w:val="%1."/>
      <w:lvlJc w:val="left"/>
      <w:pPr>
        <w:ind w:left="644"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681414DE"/>
    <w:multiLevelType w:val="hybridMultilevel"/>
    <w:tmpl w:val="9E78E824"/>
    <w:lvl w:ilvl="0" w:tplc="B9C40CEC">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CE93A11"/>
    <w:multiLevelType w:val="hybridMultilevel"/>
    <w:tmpl w:val="9F1CA3E2"/>
    <w:lvl w:ilvl="0" w:tplc="0410000F">
      <w:start w:val="1"/>
      <w:numFmt w:val="decimal"/>
      <w:lvlText w:val="%1."/>
      <w:lvlJc w:val="left"/>
      <w:pPr>
        <w:ind w:left="644"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7E333D6A"/>
    <w:multiLevelType w:val="hybridMultilevel"/>
    <w:tmpl w:val="93500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8"/>
  </w:num>
  <w:num w:numId="6">
    <w:abstractNumId w:val="3"/>
  </w:num>
  <w:num w:numId="7">
    <w:abstractNumId w:val="0"/>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668"/>
    <w:rsid w:val="000042E0"/>
    <w:rsid w:val="0000455D"/>
    <w:rsid w:val="000049A2"/>
    <w:rsid w:val="00005B24"/>
    <w:rsid w:val="000317A8"/>
    <w:rsid w:val="0003709A"/>
    <w:rsid w:val="000411DB"/>
    <w:rsid w:val="00041D4B"/>
    <w:rsid w:val="0004631A"/>
    <w:rsid w:val="00053CB5"/>
    <w:rsid w:val="000540C9"/>
    <w:rsid w:val="00071446"/>
    <w:rsid w:val="00071C6E"/>
    <w:rsid w:val="0007607F"/>
    <w:rsid w:val="00076DEE"/>
    <w:rsid w:val="000822B1"/>
    <w:rsid w:val="00086E2D"/>
    <w:rsid w:val="00091880"/>
    <w:rsid w:val="00093440"/>
    <w:rsid w:val="000947D4"/>
    <w:rsid w:val="000A46B4"/>
    <w:rsid w:val="000B63D6"/>
    <w:rsid w:val="000E1180"/>
    <w:rsid w:val="000E17AA"/>
    <w:rsid w:val="000E6076"/>
    <w:rsid w:val="000F6CEE"/>
    <w:rsid w:val="000F78A2"/>
    <w:rsid w:val="0010763B"/>
    <w:rsid w:val="001076E7"/>
    <w:rsid w:val="0011358E"/>
    <w:rsid w:val="00121917"/>
    <w:rsid w:val="00126558"/>
    <w:rsid w:val="00127713"/>
    <w:rsid w:val="00136522"/>
    <w:rsid w:val="001412DB"/>
    <w:rsid w:val="00154E6B"/>
    <w:rsid w:val="0015660B"/>
    <w:rsid w:val="00170168"/>
    <w:rsid w:val="00173999"/>
    <w:rsid w:val="001748EC"/>
    <w:rsid w:val="001760A8"/>
    <w:rsid w:val="001842BA"/>
    <w:rsid w:val="00195287"/>
    <w:rsid w:val="001A0FED"/>
    <w:rsid w:val="001A136B"/>
    <w:rsid w:val="001C0044"/>
    <w:rsid w:val="001C2AB7"/>
    <w:rsid w:val="001C7DCC"/>
    <w:rsid w:val="001C7E9B"/>
    <w:rsid w:val="001E4BEC"/>
    <w:rsid w:val="001F03DF"/>
    <w:rsid w:val="001F4E38"/>
    <w:rsid w:val="0020147F"/>
    <w:rsid w:val="002049CD"/>
    <w:rsid w:val="00234A4F"/>
    <w:rsid w:val="00237962"/>
    <w:rsid w:val="00241425"/>
    <w:rsid w:val="002536C1"/>
    <w:rsid w:val="00253DA0"/>
    <w:rsid w:val="0025660B"/>
    <w:rsid w:val="00266886"/>
    <w:rsid w:val="00270703"/>
    <w:rsid w:val="00270C64"/>
    <w:rsid w:val="00271F13"/>
    <w:rsid w:val="00275FA7"/>
    <w:rsid w:val="00281F79"/>
    <w:rsid w:val="002963C8"/>
    <w:rsid w:val="002A226F"/>
    <w:rsid w:val="002A475D"/>
    <w:rsid w:val="002B2B5B"/>
    <w:rsid w:val="002B583B"/>
    <w:rsid w:val="002C44D0"/>
    <w:rsid w:val="002C56A6"/>
    <w:rsid w:val="002C60C3"/>
    <w:rsid w:val="002D2448"/>
    <w:rsid w:val="002E04C0"/>
    <w:rsid w:val="002F0765"/>
    <w:rsid w:val="00306D05"/>
    <w:rsid w:val="00307070"/>
    <w:rsid w:val="003105B3"/>
    <w:rsid w:val="00310EEC"/>
    <w:rsid w:val="003124B2"/>
    <w:rsid w:val="003146C3"/>
    <w:rsid w:val="00317A10"/>
    <w:rsid w:val="00322B17"/>
    <w:rsid w:val="00322CCB"/>
    <w:rsid w:val="00327B53"/>
    <w:rsid w:val="00332CAA"/>
    <w:rsid w:val="0033303D"/>
    <w:rsid w:val="00361A36"/>
    <w:rsid w:val="00367D78"/>
    <w:rsid w:val="00382D13"/>
    <w:rsid w:val="003843BF"/>
    <w:rsid w:val="00387BD7"/>
    <w:rsid w:val="0039105C"/>
    <w:rsid w:val="003914BC"/>
    <w:rsid w:val="003A2139"/>
    <w:rsid w:val="003B0BD6"/>
    <w:rsid w:val="003B2B28"/>
    <w:rsid w:val="003B7A75"/>
    <w:rsid w:val="003C165D"/>
    <w:rsid w:val="003C202B"/>
    <w:rsid w:val="003C6E93"/>
    <w:rsid w:val="003D6592"/>
    <w:rsid w:val="003E7AF1"/>
    <w:rsid w:val="003F69CD"/>
    <w:rsid w:val="00401BCB"/>
    <w:rsid w:val="00405C73"/>
    <w:rsid w:val="00407334"/>
    <w:rsid w:val="00407C10"/>
    <w:rsid w:val="004168DF"/>
    <w:rsid w:val="00416E08"/>
    <w:rsid w:val="00417619"/>
    <w:rsid w:val="00420E66"/>
    <w:rsid w:val="0042627C"/>
    <w:rsid w:val="00426594"/>
    <w:rsid w:val="00430E5B"/>
    <w:rsid w:val="00431900"/>
    <w:rsid w:val="00434E75"/>
    <w:rsid w:val="00446246"/>
    <w:rsid w:val="00461274"/>
    <w:rsid w:val="004617A7"/>
    <w:rsid w:val="00462F05"/>
    <w:rsid w:val="0046582F"/>
    <w:rsid w:val="004711FD"/>
    <w:rsid w:val="004740C0"/>
    <w:rsid w:val="00475CEE"/>
    <w:rsid w:val="00480EB7"/>
    <w:rsid w:val="00482A5D"/>
    <w:rsid w:val="004A2E33"/>
    <w:rsid w:val="004A3BE1"/>
    <w:rsid w:val="004A5888"/>
    <w:rsid w:val="004B0A6C"/>
    <w:rsid w:val="004B3869"/>
    <w:rsid w:val="004B6653"/>
    <w:rsid w:val="004B7EC7"/>
    <w:rsid w:val="004C084B"/>
    <w:rsid w:val="004C25E8"/>
    <w:rsid w:val="004D0087"/>
    <w:rsid w:val="004E42B6"/>
    <w:rsid w:val="004E43CA"/>
    <w:rsid w:val="004E76D5"/>
    <w:rsid w:val="004F4912"/>
    <w:rsid w:val="00501B48"/>
    <w:rsid w:val="0050421F"/>
    <w:rsid w:val="00512042"/>
    <w:rsid w:val="00516444"/>
    <w:rsid w:val="0053194E"/>
    <w:rsid w:val="00533571"/>
    <w:rsid w:val="005359A5"/>
    <w:rsid w:val="0054482C"/>
    <w:rsid w:val="00555808"/>
    <w:rsid w:val="00556E7E"/>
    <w:rsid w:val="005653BA"/>
    <w:rsid w:val="00574A03"/>
    <w:rsid w:val="00590373"/>
    <w:rsid w:val="00594513"/>
    <w:rsid w:val="005967DC"/>
    <w:rsid w:val="005A4118"/>
    <w:rsid w:val="005B2E11"/>
    <w:rsid w:val="005B4415"/>
    <w:rsid w:val="005B7423"/>
    <w:rsid w:val="005B77D0"/>
    <w:rsid w:val="005C26B3"/>
    <w:rsid w:val="005C2E57"/>
    <w:rsid w:val="005D063D"/>
    <w:rsid w:val="005E424C"/>
    <w:rsid w:val="005F585A"/>
    <w:rsid w:val="005F5B80"/>
    <w:rsid w:val="00603181"/>
    <w:rsid w:val="00607872"/>
    <w:rsid w:val="0061169A"/>
    <w:rsid w:val="0062065E"/>
    <w:rsid w:val="0062676C"/>
    <w:rsid w:val="00632E18"/>
    <w:rsid w:val="00633092"/>
    <w:rsid w:val="0063581E"/>
    <w:rsid w:val="0064308C"/>
    <w:rsid w:val="00645887"/>
    <w:rsid w:val="006508AD"/>
    <w:rsid w:val="0066477E"/>
    <w:rsid w:val="006659AD"/>
    <w:rsid w:val="006708DE"/>
    <w:rsid w:val="00671067"/>
    <w:rsid w:val="006712CB"/>
    <w:rsid w:val="006774E0"/>
    <w:rsid w:val="006834B5"/>
    <w:rsid w:val="00686E5F"/>
    <w:rsid w:val="006871C7"/>
    <w:rsid w:val="00690A23"/>
    <w:rsid w:val="006951C0"/>
    <w:rsid w:val="00695B9F"/>
    <w:rsid w:val="00697CDB"/>
    <w:rsid w:val="006A0129"/>
    <w:rsid w:val="006A0948"/>
    <w:rsid w:val="006A145A"/>
    <w:rsid w:val="006A23D8"/>
    <w:rsid w:val="006A2951"/>
    <w:rsid w:val="006A3E31"/>
    <w:rsid w:val="006A4CFE"/>
    <w:rsid w:val="006A6FF3"/>
    <w:rsid w:val="006A7EB5"/>
    <w:rsid w:val="006B13E7"/>
    <w:rsid w:val="006B233F"/>
    <w:rsid w:val="006B3DC5"/>
    <w:rsid w:val="006B593E"/>
    <w:rsid w:val="006C1E16"/>
    <w:rsid w:val="006D1110"/>
    <w:rsid w:val="006E087A"/>
    <w:rsid w:val="006E20CA"/>
    <w:rsid w:val="006E3710"/>
    <w:rsid w:val="006E4C10"/>
    <w:rsid w:val="0070322A"/>
    <w:rsid w:val="0071260F"/>
    <w:rsid w:val="007130F9"/>
    <w:rsid w:val="00715A07"/>
    <w:rsid w:val="00716DB2"/>
    <w:rsid w:val="00754FE9"/>
    <w:rsid w:val="00755F94"/>
    <w:rsid w:val="0076289D"/>
    <w:rsid w:val="00762A5D"/>
    <w:rsid w:val="00764AA9"/>
    <w:rsid w:val="0077040B"/>
    <w:rsid w:val="007706DB"/>
    <w:rsid w:val="00771102"/>
    <w:rsid w:val="007711EC"/>
    <w:rsid w:val="00777182"/>
    <w:rsid w:val="007824F3"/>
    <w:rsid w:val="00787E9C"/>
    <w:rsid w:val="00791F82"/>
    <w:rsid w:val="007930F0"/>
    <w:rsid w:val="007A751B"/>
    <w:rsid w:val="007B2C4E"/>
    <w:rsid w:val="007B6676"/>
    <w:rsid w:val="007C18E1"/>
    <w:rsid w:val="007C1B92"/>
    <w:rsid w:val="007C62A6"/>
    <w:rsid w:val="007C70D4"/>
    <w:rsid w:val="007D16C1"/>
    <w:rsid w:val="007E0E79"/>
    <w:rsid w:val="007E3DC7"/>
    <w:rsid w:val="007E57DC"/>
    <w:rsid w:val="007F05AF"/>
    <w:rsid w:val="007F7059"/>
    <w:rsid w:val="00804809"/>
    <w:rsid w:val="008050A1"/>
    <w:rsid w:val="0081179A"/>
    <w:rsid w:val="00814C57"/>
    <w:rsid w:val="0082702D"/>
    <w:rsid w:val="0083458B"/>
    <w:rsid w:val="00843B45"/>
    <w:rsid w:val="00852565"/>
    <w:rsid w:val="00855536"/>
    <w:rsid w:val="008557EB"/>
    <w:rsid w:val="00860869"/>
    <w:rsid w:val="00870AB6"/>
    <w:rsid w:val="008829EF"/>
    <w:rsid w:val="008847BB"/>
    <w:rsid w:val="00886B6A"/>
    <w:rsid w:val="00896169"/>
    <w:rsid w:val="008A18BB"/>
    <w:rsid w:val="008B3300"/>
    <w:rsid w:val="008B3CD5"/>
    <w:rsid w:val="008B59E3"/>
    <w:rsid w:val="008B5A73"/>
    <w:rsid w:val="008C07EF"/>
    <w:rsid w:val="008C11C4"/>
    <w:rsid w:val="008C33AF"/>
    <w:rsid w:val="008C49A1"/>
    <w:rsid w:val="008D7112"/>
    <w:rsid w:val="008E5C1A"/>
    <w:rsid w:val="008F174D"/>
    <w:rsid w:val="00902DFE"/>
    <w:rsid w:val="009104E1"/>
    <w:rsid w:val="00911E46"/>
    <w:rsid w:val="00913358"/>
    <w:rsid w:val="00914D2B"/>
    <w:rsid w:val="009152B6"/>
    <w:rsid w:val="00920E42"/>
    <w:rsid w:val="009309AD"/>
    <w:rsid w:val="00930F9D"/>
    <w:rsid w:val="00937111"/>
    <w:rsid w:val="00942175"/>
    <w:rsid w:val="009475AB"/>
    <w:rsid w:val="00951613"/>
    <w:rsid w:val="00952198"/>
    <w:rsid w:val="00971FF0"/>
    <w:rsid w:val="009725AB"/>
    <w:rsid w:val="00974009"/>
    <w:rsid w:val="00977087"/>
    <w:rsid w:val="00984860"/>
    <w:rsid w:val="00987AB4"/>
    <w:rsid w:val="00993B31"/>
    <w:rsid w:val="00995E92"/>
    <w:rsid w:val="00996DCD"/>
    <w:rsid w:val="009B105B"/>
    <w:rsid w:val="009B1D85"/>
    <w:rsid w:val="009B4BE0"/>
    <w:rsid w:val="009C04C6"/>
    <w:rsid w:val="009C1EBF"/>
    <w:rsid w:val="009C643A"/>
    <w:rsid w:val="009D2BBC"/>
    <w:rsid w:val="009E160D"/>
    <w:rsid w:val="009E226B"/>
    <w:rsid w:val="009E6CE2"/>
    <w:rsid w:val="009F4007"/>
    <w:rsid w:val="00A05CCA"/>
    <w:rsid w:val="00A11344"/>
    <w:rsid w:val="00A150EB"/>
    <w:rsid w:val="00A167CC"/>
    <w:rsid w:val="00A16CB5"/>
    <w:rsid w:val="00A177DB"/>
    <w:rsid w:val="00A17FAB"/>
    <w:rsid w:val="00A30415"/>
    <w:rsid w:val="00A3779C"/>
    <w:rsid w:val="00A533F1"/>
    <w:rsid w:val="00A628D3"/>
    <w:rsid w:val="00A63FBC"/>
    <w:rsid w:val="00A7137F"/>
    <w:rsid w:val="00A71715"/>
    <w:rsid w:val="00A764FC"/>
    <w:rsid w:val="00A772E3"/>
    <w:rsid w:val="00A85876"/>
    <w:rsid w:val="00A93964"/>
    <w:rsid w:val="00A9589F"/>
    <w:rsid w:val="00A96972"/>
    <w:rsid w:val="00AA322B"/>
    <w:rsid w:val="00AA4885"/>
    <w:rsid w:val="00AB1ACF"/>
    <w:rsid w:val="00AC18D3"/>
    <w:rsid w:val="00AC3CCE"/>
    <w:rsid w:val="00AD3083"/>
    <w:rsid w:val="00AD5927"/>
    <w:rsid w:val="00AD7980"/>
    <w:rsid w:val="00AE0860"/>
    <w:rsid w:val="00AE5E3F"/>
    <w:rsid w:val="00B23A45"/>
    <w:rsid w:val="00B40044"/>
    <w:rsid w:val="00B44826"/>
    <w:rsid w:val="00B559C7"/>
    <w:rsid w:val="00B57BB8"/>
    <w:rsid w:val="00B61AF0"/>
    <w:rsid w:val="00B665B7"/>
    <w:rsid w:val="00B81C55"/>
    <w:rsid w:val="00B85D38"/>
    <w:rsid w:val="00B864D0"/>
    <w:rsid w:val="00B87B59"/>
    <w:rsid w:val="00B92251"/>
    <w:rsid w:val="00B93AB5"/>
    <w:rsid w:val="00B9507B"/>
    <w:rsid w:val="00B97920"/>
    <w:rsid w:val="00B979E2"/>
    <w:rsid w:val="00BA724C"/>
    <w:rsid w:val="00BC1DF6"/>
    <w:rsid w:val="00BC2A6C"/>
    <w:rsid w:val="00BD0BDF"/>
    <w:rsid w:val="00BD0E6E"/>
    <w:rsid w:val="00BD6A41"/>
    <w:rsid w:val="00BE7679"/>
    <w:rsid w:val="00C012C6"/>
    <w:rsid w:val="00C01B8F"/>
    <w:rsid w:val="00C03D56"/>
    <w:rsid w:val="00C1469D"/>
    <w:rsid w:val="00C15287"/>
    <w:rsid w:val="00C22F22"/>
    <w:rsid w:val="00C30175"/>
    <w:rsid w:val="00C42B68"/>
    <w:rsid w:val="00C42F6C"/>
    <w:rsid w:val="00C51EDB"/>
    <w:rsid w:val="00C63E1E"/>
    <w:rsid w:val="00C642AB"/>
    <w:rsid w:val="00C70E56"/>
    <w:rsid w:val="00C8053F"/>
    <w:rsid w:val="00C93E54"/>
    <w:rsid w:val="00CA1391"/>
    <w:rsid w:val="00CA5EEA"/>
    <w:rsid w:val="00CA6DC9"/>
    <w:rsid w:val="00CA7C2D"/>
    <w:rsid w:val="00CB38D9"/>
    <w:rsid w:val="00CC2925"/>
    <w:rsid w:val="00CC3A8A"/>
    <w:rsid w:val="00CC601D"/>
    <w:rsid w:val="00CD44CC"/>
    <w:rsid w:val="00CD54D1"/>
    <w:rsid w:val="00D0032B"/>
    <w:rsid w:val="00D02BE0"/>
    <w:rsid w:val="00D0458E"/>
    <w:rsid w:val="00D20695"/>
    <w:rsid w:val="00D206B8"/>
    <w:rsid w:val="00D20E81"/>
    <w:rsid w:val="00D27D10"/>
    <w:rsid w:val="00D311D6"/>
    <w:rsid w:val="00D422B1"/>
    <w:rsid w:val="00D52829"/>
    <w:rsid w:val="00D56668"/>
    <w:rsid w:val="00D61064"/>
    <w:rsid w:val="00D629CA"/>
    <w:rsid w:val="00D73AB9"/>
    <w:rsid w:val="00D8051F"/>
    <w:rsid w:val="00D84182"/>
    <w:rsid w:val="00D9150A"/>
    <w:rsid w:val="00D96075"/>
    <w:rsid w:val="00DA7AC1"/>
    <w:rsid w:val="00DB6A92"/>
    <w:rsid w:val="00DC0DA5"/>
    <w:rsid w:val="00DC15B4"/>
    <w:rsid w:val="00DC2D9D"/>
    <w:rsid w:val="00DC7926"/>
    <w:rsid w:val="00DD011A"/>
    <w:rsid w:val="00DD2512"/>
    <w:rsid w:val="00DD2761"/>
    <w:rsid w:val="00DF1982"/>
    <w:rsid w:val="00DF1C17"/>
    <w:rsid w:val="00DF49E1"/>
    <w:rsid w:val="00E00194"/>
    <w:rsid w:val="00E03DA5"/>
    <w:rsid w:val="00E07618"/>
    <w:rsid w:val="00E1070F"/>
    <w:rsid w:val="00E25892"/>
    <w:rsid w:val="00E3728C"/>
    <w:rsid w:val="00E432AE"/>
    <w:rsid w:val="00E45B09"/>
    <w:rsid w:val="00E50435"/>
    <w:rsid w:val="00E5152C"/>
    <w:rsid w:val="00E6196F"/>
    <w:rsid w:val="00E62B8B"/>
    <w:rsid w:val="00E7607A"/>
    <w:rsid w:val="00E830C7"/>
    <w:rsid w:val="00E90F6A"/>
    <w:rsid w:val="00EB064A"/>
    <w:rsid w:val="00EB1FF7"/>
    <w:rsid w:val="00EB32B3"/>
    <w:rsid w:val="00EB54E6"/>
    <w:rsid w:val="00EC03C8"/>
    <w:rsid w:val="00EC4780"/>
    <w:rsid w:val="00EC5395"/>
    <w:rsid w:val="00ED07E8"/>
    <w:rsid w:val="00ED290B"/>
    <w:rsid w:val="00EE0254"/>
    <w:rsid w:val="00EE4A91"/>
    <w:rsid w:val="00EE53D9"/>
    <w:rsid w:val="00EF1970"/>
    <w:rsid w:val="00EF6598"/>
    <w:rsid w:val="00F01AE2"/>
    <w:rsid w:val="00F03B74"/>
    <w:rsid w:val="00F04F10"/>
    <w:rsid w:val="00F07429"/>
    <w:rsid w:val="00F12726"/>
    <w:rsid w:val="00F15C79"/>
    <w:rsid w:val="00F15EF7"/>
    <w:rsid w:val="00F21B29"/>
    <w:rsid w:val="00F22B2A"/>
    <w:rsid w:val="00F263EA"/>
    <w:rsid w:val="00F43C00"/>
    <w:rsid w:val="00F460F6"/>
    <w:rsid w:val="00F466C0"/>
    <w:rsid w:val="00F6252D"/>
    <w:rsid w:val="00F62DD8"/>
    <w:rsid w:val="00F72B8A"/>
    <w:rsid w:val="00F75612"/>
    <w:rsid w:val="00F812B1"/>
    <w:rsid w:val="00F83035"/>
    <w:rsid w:val="00F850D7"/>
    <w:rsid w:val="00F85226"/>
    <w:rsid w:val="00F96ADE"/>
    <w:rsid w:val="00FB1B87"/>
    <w:rsid w:val="00FB5A15"/>
    <w:rsid w:val="00FC1E4B"/>
    <w:rsid w:val="00FD0AE1"/>
    <w:rsid w:val="00FE435A"/>
    <w:rsid w:val="00FE7B21"/>
    <w:rsid w:val="00FF64DD"/>
    <w:rsid w:val="00FF74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2D7F9"/>
  <w15:docId w15:val="{D2889C50-A826-4FD3-A00A-9C0369A5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666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56668"/>
    <w:pPr>
      <w:overflowPunct/>
      <w:autoSpaceDE/>
      <w:autoSpaceDN/>
      <w:adjustRightInd/>
      <w:spacing w:before="100" w:beforeAutospacing="1" w:after="100" w:afterAutospacing="1"/>
      <w:textAlignment w:val="auto"/>
    </w:pPr>
  </w:style>
  <w:style w:type="character" w:styleId="CommentReference">
    <w:name w:val="annotation reference"/>
    <w:basedOn w:val="DefaultParagraphFont"/>
    <w:uiPriority w:val="99"/>
    <w:unhideWhenUsed/>
    <w:rsid w:val="00DA7AC1"/>
    <w:rPr>
      <w:sz w:val="16"/>
      <w:szCs w:val="16"/>
    </w:rPr>
  </w:style>
  <w:style w:type="paragraph" w:styleId="CommentText">
    <w:name w:val="annotation text"/>
    <w:basedOn w:val="Normal"/>
    <w:link w:val="CommentTextChar"/>
    <w:uiPriority w:val="99"/>
    <w:unhideWhenUsed/>
    <w:rsid w:val="00DA7AC1"/>
  </w:style>
  <w:style w:type="character" w:customStyle="1" w:styleId="CommentTextChar">
    <w:name w:val="Comment Text Char"/>
    <w:basedOn w:val="DefaultParagraphFont"/>
    <w:link w:val="CommentText"/>
    <w:uiPriority w:val="99"/>
    <w:rsid w:val="00DA7AC1"/>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unhideWhenUsed/>
    <w:rsid w:val="00DA7AC1"/>
    <w:rPr>
      <w:b/>
      <w:bCs/>
    </w:rPr>
  </w:style>
  <w:style w:type="character" w:customStyle="1" w:styleId="CommentSubjectChar">
    <w:name w:val="Comment Subject Char"/>
    <w:basedOn w:val="CommentTextChar"/>
    <w:link w:val="CommentSubject"/>
    <w:uiPriority w:val="99"/>
    <w:semiHidden/>
    <w:rsid w:val="00DA7AC1"/>
    <w:rPr>
      <w:rFonts w:ascii="Times New Roman" w:eastAsia="Times New Roman" w:hAnsi="Times New Roman" w:cs="Times New Roman"/>
      <w:b/>
      <w:bCs/>
      <w:sz w:val="20"/>
      <w:szCs w:val="20"/>
      <w:lang w:eastAsia="it-IT"/>
    </w:rPr>
  </w:style>
  <w:style w:type="paragraph" w:styleId="BalloonText">
    <w:name w:val="Balloon Text"/>
    <w:basedOn w:val="Normal"/>
    <w:link w:val="BalloonTextChar"/>
    <w:uiPriority w:val="99"/>
    <w:semiHidden/>
    <w:unhideWhenUsed/>
    <w:rsid w:val="00DA7AC1"/>
    <w:rPr>
      <w:rFonts w:ascii="Tahoma" w:hAnsi="Tahoma" w:cs="Tahoma"/>
      <w:sz w:val="16"/>
      <w:szCs w:val="16"/>
    </w:rPr>
  </w:style>
  <w:style w:type="character" w:customStyle="1" w:styleId="BalloonTextChar">
    <w:name w:val="Balloon Text Char"/>
    <w:basedOn w:val="DefaultParagraphFont"/>
    <w:link w:val="BalloonText"/>
    <w:uiPriority w:val="99"/>
    <w:semiHidden/>
    <w:rsid w:val="00DA7AC1"/>
    <w:rPr>
      <w:rFonts w:ascii="Tahoma" w:eastAsia="Times New Roman" w:hAnsi="Tahoma" w:cs="Tahoma"/>
      <w:sz w:val="16"/>
      <w:szCs w:val="16"/>
      <w:lang w:eastAsia="it-IT"/>
    </w:rPr>
  </w:style>
  <w:style w:type="paragraph" w:styleId="BodyText">
    <w:name w:val="Body Text"/>
    <w:basedOn w:val="Normal"/>
    <w:link w:val="BodyTextChar"/>
    <w:rsid w:val="00BD6A41"/>
    <w:pPr>
      <w:spacing w:after="120"/>
    </w:pPr>
  </w:style>
  <w:style w:type="character" w:customStyle="1" w:styleId="BodyTextChar">
    <w:name w:val="Body Text Char"/>
    <w:basedOn w:val="DefaultParagraphFont"/>
    <w:link w:val="BodyText"/>
    <w:rsid w:val="00BD6A41"/>
    <w:rPr>
      <w:rFonts w:ascii="Times New Roman" w:eastAsia="Times New Roman" w:hAnsi="Times New Roman" w:cs="Times New Roman"/>
      <w:sz w:val="20"/>
      <w:szCs w:val="20"/>
      <w:lang w:eastAsia="it-IT"/>
    </w:rPr>
  </w:style>
  <w:style w:type="paragraph" w:styleId="Header">
    <w:name w:val="header"/>
    <w:basedOn w:val="Normal"/>
    <w:link w:val="HeaderChar"/>
    <w:uiPriority w:val="99"/>
    <w:unhideWhenUsed/>
    <w:rsid w:val="00AC3CCE"/>
    <w:pPr>
      <w:tabs>
        <w:tab w:val="center" w:pos="4819"/>
        <w:tab w:val="right" w:pos="9638"/>
      </w:tabs>
    </w:pPr>
  </w:style>
  <w:style w:type="character" w:customStyle="1" w:styleId="HeaderChar">
    <w:name w:val="Header Char"/>
    <w:basedOn w:val="DefaultParagraphFont"/>
    <w:link w:val="Header"/>
    <w:uiPriority w:val="99"/>
    <w:rsid w:val="00AC3CCE"/>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AC3CCE"/>
    <w:pPr>
      <w:tabs>
        <w:tab w:val="center" w:pos="4819"/>
        <w:tab w:val="right" w:pos="9638"/>
      </w:tabs>
    </w:pPr>
  </w:style>
  <w:style w:type="character" w:customStyle="1" w:styleId="FooterChar">
    <w:name w:val="Footer Char"/>
    <w:basedOn w:val="DefaultParagraphFont"/>
    <w:link w:val="Footer"/>
    <w:uiPriority w:val="99"/>
    <w:rsid w:val="00AC3CCE"/>
    <w:rPr>
      <w:rFonts w:ascii="Times New Roman" w:eastAsia="Times New Roman" w:hAnsi="Times New Roman" w:cs="Times New Roman"/>
      <w:sz w:val="20"/>
      <w:szCs w:val="20"/>
      <w:lang w:eastAsia="it-IT"/>
    </w:rPr>
  </w:style>
  <w:style w:type="paragraph" w:styleId="ListParagraph">
    <w:name w:val="List Paragraph"/>
    <w:basedOn w:val="Normal"/>
    <w:uiPriority w:val="34"/>
    <w:qFormat/>
    <w:rsid w:val="00787E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902261">
      <w:bodyDiv w:val="1"/>
      <w:marLeft w:val="0"/>
      <w:marRight w:val="0"/>
      <w:marTop w:val="0"/>
      <w:marBottom w:val="0"/>
      <w:divBdr>
        <w:top w:val="none" w:sz="0" w:space="0" w:color="auto"/>
        <w:left w:val="none" w:sz="0" w:space="0" w:color="auto"/>
        <w:bottom w:val="none" w:sz="0" w:space="0" w:color="auto"/>
        <w:right w:val="none" w:sz="0" w:space="0" w:color="auto"/>
      </w:divBdr>
    </w:div>
    <w:div w:id="954749891">
      <w:bodyDiv w:val="1"/>
      <w:marLeft w:val="0"/>
      <w:marRight w:val="0"/>
      <w:marTop w:val="0"/>
      <w:marBottom w:val="0"/>
      <w:divBdr>
        <w:top w:val="none" w:sz="0" w:space="0" w:color="auto"/>
        <w:left w:val="none" w:sz="0" w:space="0" w:color="auto"/>
        <w:bottom w:val="none" w:sz="0" w:space="0" w:color="auto"/>
        <w:right w:val="none" w:sz="0" w:space="0" w:color="auto"/>
      </w:divBdr>
    </w:div>
    <w:div w:id="964391890">
      <w:bodyDiv w:val="1"/>
      <w:marLeft w:val="0"/>
      <w:marRight w:val="0"/>
      <w:marTop w:val="0"/>
      <w:marBottom w:val="0"/>
      <w:divBdr>
        <w:top w:val="none" w:sz="0" w:space="0" w:color="auto"/>
        <w:left w:val="none" w:sz="0" w:space="0" w:color="auto"/>
        <w:bottom w:val="none" w:sz="0" w:space="0" w:color="auto"/>
        <w:right w:val="none" w:sz="0" w:space="0" w:color="auto"/>
      </w:divBdr>
      <w:divsChild>
        <w:div w:id="589658239">
          <w:marLeft w:val="0"/>
          <w:marRight w:val="0"/>
          <w:marTop w:val="0"/>
          <w:marBottom w:val="0"/>
          <w:divBdr>
            <w:top w:val="none" w:sz="0" w:space="0" w:color="auto"/>
            <w:left w:val="none" w:sz="0" w:space="0" w:color="auto"/>
            <w:bottom w:val="none" w:sz="0" w:space="0" w:color="auto"/>
            <w:right w:val="none" w:sz="0" w:space="0" w:color="auto"/>
          </w:divBdr>
        </w:div>
      </w:divsChild>
    </w:div>
    <w:div w:id="1016342651">
      <w:bodyDiv w:val="1"/>
      <w:marLeft w:val="0"/>
      <w:marRight w:val="0"/>
      <w:marTop w:val="0"/>
      <w:marBottom w:val="0"/>
      <w:divBdr>
        <w:top w:val="none" w:sz="0" w:space="0" w:color="auto"/>
        <w:left w:val="none" w:sz="0" w:space="0" w:color="auto"/>
        <w:bottom w:val="none" w:sz="0" w:space="0" w:color="auto"/>
        <w:right w:val="none" w:sz="0" w:space="0" w:color="auto"/>
      </w:divBdr>
    </w:div>
    <w:div w:id="1305888907">
      <w:bodyDiv w:val="1"/>
      <w:marLeft w:val="0"/>
      <w:marRight w:val="0"/>
      <w:marTop w:val="0"/>
      <w:marBottom w:val="0"/>
      <w:divBdr>
        <w:top w:val="none" w:sz="0" w:space="0" w:color="auto"/>
        <w:left w:val="none" w:sz="0" w:space="0" w:color="auto"/>
        <w:bottom w:val="none" w:sz="0" w:space="0" w:color="auto"/>
        <w:right w:val="none" w:sz="0" w:space="0" w:color="auto"/>
      </w:divBdr>
    </w:div>
    <w:div w:id="1329358164">
      <w:bodyDiv w:val="1"/>
      <w:marLeft w:val="0"/>
      <w:marRight w:val="0"/>
      <w:marTop w:val="0"/>
      <w:marBottom w:val="0"/>
      <w:divBdr>
        <w:top w:val="none" w:sz="0" w:space="0" w:color="auto"/>
        <w:left w:val="none" w:sz="0" w:space="0" w:color="auto"/>
        <w:bottom w:val="none" w:sz="0" w:space="0" w:color="auto"/>
        <w:right w:val="none" w:sz="0" w:space="0" w:color="auto"/>
      </w:divBdr>
    </w:div>
    <w:div w:id="1547257768">
      <w:bodyDiv w:val="1"/>
      <w:marLeft w:val="0"/>
      <w:marRight w:val="0"/>
      <w:marTop w:val="0"/>
      <w:marBottom w:val="0"/>
      <w:divBdr>
        <w:top w:val="none" w:sz="0" w:space="0" w:color="auto"/>
        <w:left w:val="none" w:sz="0" w:space="0" w:color="auto"/>
        <w:bottom w:val="none" w:sz="0" w:space="0" w:color="auto"/>
        <w:right w:val="none" w:sz="0" w:space="0" w:color="auto"/>
      </w:divBdr>
    </w:div>
    <w:div w:id="1554655276">
      <w:bodyDiv w:val="1"/>
      <w:marLeft w:val="0"/>
      <w:marRight w:val="0"/>
      <w:marTop w:val="0"/>
      <w:marBottom w:val="0"/>
      <w:divBdr>
        <w:top w:val="none" w:sz="0" w:space="0" w:color="auto"/>
        <w:left w:val="none" w:sz="0" w:space="0" w:color="auto"/>
        <w:bottom w:val="none" w:sz="0" w:space="0" w:color="auto"/>
        <w:right w:val="none" w:sz="0" w:space="0" w:color="auto"/>
      </w:divBdr>
    </w:div>
    <w:div w:id="1835028281">
      <w:bodyDiv w:val="1"/>
      <w:marLeft w:val="0"/>
      <w:marRight w:val="0"/>
      <w:marTop w:val="0"/>
      <w:marBottom w:val="0"/>
      <w:divBdr>
        <w:top w:val="none" w:sz="0" w:space="0" w:color="auto"/>
        <w:left w:val="none" w:sz="0" w:space="0" w:color="auto"/>
        <w:bottom w:val="none" w:sz="0" w:space="0" w:color="auto"/>
        <w:right w:val="none" w:sz="0" w:space="0" w:color="auto"/>
      </w:divBdr>
    </w:div>
    <w:div w:id="1943029773">
      <w:bodyDiv w:val="1"/>
      <w:marLeft w:val="0"/>
      <w:marRight w:val="0"/>
      <w:marTop w:val="0"/>
      <w:marBottom w:val="0"/>
      <w:divBdr>
        <w:top w:val="none" w:sz="0" w:space="0" w:color="auto"/>
        <w:left w:val="none" w:sz="0" w:space="0" w:color="auto"/>
        <w:bottom w:val="none" w:sz="0" w:space="0" w:color="auto"/>
        <w:right w:val="none" w:sz="0" w:space="0" w:color="auto"/>
      </w:divBdr>
    </w:div>
    <w:div w:id="2056536423">
      <w:bodyDiv w:val="1"/>
      <w:marLeft w:val="0"/>
      <w:marRight w:val="0"/>
      <w:marTop w:val="0"/>
      <w:marBottom w:val="0"/>
      <w:divBdr>
        <w:top w:val="none" w:sz="0" w:space="0" w:color="auto"/>
        <w:left w:val="none" w:sz="0" w:space="0" w:color="auto"/>
        <w:bottom w:val="none" w:sz="0" w:space="0" w:color="auto"/>
        <w:right w:val="none" w:sz="0" w:space="0" w:color="auto"/>
      </w:divBdr>
    </w:div>
    <w:div w:id="207913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F6CCB-060F-4D14-9DC4-1818B4CC1585}">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34014</vt:lpwstr>
  </property>
  <property fmtid="{D5CDD505-2E9C-101B-9397-08002B2CF9AE}" pid="4" name="OptimizationTime">
    <vt:lpwstr>20200525_1030</vt:lpwstr>
  </property>
</Properties>
</file>

<file path=docProps/app.xml><?xml version="1.0" encoding="utf-8"?>
<Properties xmlns="http://schemas.openxmlformats.org/officeDocument/2006/extended-properties" xmlns:vt="http://schemas.openxmlformats.org/officeDocument/2006/docPropsVTypes">
  <Template>Normal.dotm</Template>
  <TotalTime>17</TotalTime>
  <Pages>7</Pages>
  <Words>2221</Words>
  <Characters>12664</Characters>
  <Application>Microsoft Office Word</Application>
  <DocSecurity>0</DocSecurity>
  <Lines>105</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&amp; Young</dc:creator>
  <cp:lastModifiedBy>Eleonora Passeri</cp:lastModifiedBy>
  <cp:revision>3</cp:revision>
  <cp:lastPrinted>2014-10-09T14:17:00Z</cp:lastPrinted>
  <dcterms:created xsi:type="dcterms:W3CDTF">2020-05-14T07:42:00Z</dcterms:created>
  <dcterms:modified xsi:type="dcterms:W3CDTF">2020-05-14T09:49:00Z</dcterms:modified>
</cp:coreProperties>
</file>